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7BC25610"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w:t>
      </w:r>
      <w:r w:rsidR="00293601">
        <w:rPr>
          <w:b/>
          <w:noProof/>
          <w:sz w:val="24"/>
        </w:rPr>
        <w:t>4</w:t>
      </w:r>
      <w:r>
        <w:rPr>
          <w:b/>
          <w:i/>
          <w:noProof/>
          <w:sz w:val="28"/>
        </w:rPr>
        <w:tab/>
      </w:r>
      <w:r w:rsidR="006072CF" w:rsidRPr="006072CF">
        <w:rPr>
          <w:b/>
          <w:noProof/>
          <w:sz w:val="24"/>
        </w:rPr>
        <w:t>S2-2210916</w:t>
      </w:r>
    </w:p>
    <w:p w14:paraId="192CE6BC" w14:textId="7A71A1EA" w:rsidR="001E41F3" w:rsidRDefault="002D0D34" w:rsidP="005E2C44">
      <w:pPr>
        <w:pStyle w:val="CRCoverPage"/>
        <w:outlineLvl w:val="0"/>
        <w:rPr>
          <w:b/>
          <w:noProof/>
          <w:sz w:val="24"/>
        </w:rPr>
      </w:pPr>
      <w:r>
        <w:rPr>
          <w:rFonts w:cs="Arial"/>
          <w:b/>
          <w:bCs/>
          <w:sz w:val="24"/>
          <w:szCs w:val="24"/>
        </w:rPr>
        <w:t>1</w:t>
      </w:r>
      <w:r w:rsidR="00293601">
        <w:rPr>
          <w:rFonts w:cs="Arial"/>
          <w:b/>
          <w:bCs/>
          <w:sz w:val="24"/>
          <w:szCs w:val="24"/>
        </w:rPr>
        <w:t>4</w:t>
      </w:r>
      <w:r w:rsidR="00F55CEC">
        <w:rPr>
          <w:rFonts w:cs="Arial"/>
          <w:b/>
          <w:bCs/>
          <w:sz w:val="24"/>
          <w:szCs w:val="24"/>
        </w:rPr>
        <w:t xml:space="preserve"> </w:t>
      </w:r>
      <w:r w:rsidR="00293601">
        <w:rPr>
          <w:rFonts w:cs="Arial"/>
          <w:b/>
          <w:bCs/>
          <w:sz w:val="24"/>
          <w:szCs w:val="24"/>
        </w:rPr>
        <w:t>November</w:t>
      </w:r>
      <w:r w:rsidR="00F55CEC">
        <w:rPr>
          <w:rFonts w:cs="Arial"/>
          <w:b/>
          <w:bCs/>
          <w:sz w:val="24"/>
          <w:szCs w:val="24"/>
        </w:rPr>
        <w:t xml:space="preserve"> – </w:t>
      </w:r>
      <w:r w:rsidR="00293601">
        <w:rPr>
          <w:rFonts w:cs="Arial"/>
          <w:b/>
          <w:bCs/>
          <w:sz w:val="24"/>
          <w:szCs w:val="24"/>
        </w:rPr>
        <w:t>18</w:t>
      </w:r>
      <w:r w:rsidR="00F55CEC">
        <w:rPr>
          <w:rFonts w:cs="Arial"/>
          <w:b/>
          <w:bCs/>
          <w:sz w:val="24"/>
          <w:szCs w:val="24"/>
        </w:rPr>
        <w:t xml:space="preserve"> </w:t>
      </w:r>
      <w:proofErr w:type="gramStart"/>
      <w:r w:rsidR="00293601">
        <w:rPr>
          <w:rFonts w:cs="Arial"/>
          <w:b/>
          <w:bCs/>
          <w:sz w:val="24"/>
          <w:szCs w:val="24"/>
        </w:rPr>
        <w:t>November</w:t>
      </w:r>
      <w:r w:rsidR="00F55CEC">
        <w:rPr>
          <w:rFonts w:cs="Arial"/>
          <w:b/>
          <w:bCs/>
          <w:sz w:val="24"/>
          <w:szCs w:val="24"/>
        </w:rPr>
        <w:t>,</w:t>
      </w:r>
      <w:proofErr w:type="gramEnd"/>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r w:rsidR="00293601">
        <w:rPr>
          <w:rFonts w:cs="Arial"/>
          <w:b/>
          <w:bCs/>
          <w:sz w:val="24"/>
          <w:szCs w:val="24"/>
        </w:rPr>
        <w:t>Toulouse</w:t>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216333"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w:t>
            </w:r>
            <w:r w:rsidR="00115CE6">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0566C18" w:rsidR="001E41F3" w:rsidRPr="00827F70" w:rsidRDefault="006072CF" w:rsidP="00827F70">
            <w:pPr>
              <w:pStyle w:val="CRCoverPage"/>
              <w:spacing w:after="0"/>
              <w:jc w:val="center"/>
              <w:rPr>
                <w:b/>
                <w:bCs/>
                <w:noProof/>
              </w:rPr>
            </w:pPr>
            <w:r w:rsidRPr="006072CF">
              <w:rPr>
                <w:b/>
                <w:noProof/>
                <w:sz w:val="28"/>
              </w:rPr>
              <w:t>0082</w:t>
            </w:r>
            <w:r w:rsidR="00AD455E">
              <w:rPr>
                <w:b/>
                <w:noProof/>
                <w:sz w:val="28"/>
              </w:rPr>
              <w:t xml:space="preserve"> </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3C19E7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865E89">
              <w:rPr>
                <w:b/>
                <w:bCs/>
                <w:sz w:val="28"/>
                <w:szCs w:val="28"/>
              </w:rPr>
              <w:t>4</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91D249E" w:rsidR="00827F70" w:rsidRDefault="00AD455E" w:rsidP="00827F70">
            <w:pPr>
              <w:pStyle w:val="CRCoverPage"/>
              <w:spacing w:after="0"/>
              <w:ind w:left="100"/>
            </w:pPr>
            <w:r>
              <w:t>I</w:t>
            </w:r>
            <w:r w:rsidRPr="00C520E8">
              <w:t>nfluencing UPF and EAS (re)location for collections of UEs</w:t>
            </w:r>
            <w:r>
              <w:t xml:space="preserve"> </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748688" w:rsidR="001E41F3" w:rsidRDefault="00AD455E">
            <w:pPr>
              <w:pStyle w:val="CRCoverPage"/>
              <w:spacing w:after="0"/>
              <w:ind w:left="100"/>
              <w:rPr>
                <w:noProof/>
              </w:rPr>
            </w:pPr>
            <w:r>
              <w:rPr>
                <w:rFonts w:cs="Arial"/>
                <w:b/>
                <w:bCs/>
                <w:kern w:val="24"/>
                <w:sz w:val="18"/>
                <w:szCs w:val="18"/>
              </w:rPr>
              <w:t>EDGE_Ph2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B088D70" w:rsidR="001E41F3" w:rsidRDefault="00AD455E">
            <w:pPr>
              <w:pStyle w:val="CRCoverPage"/>
              <w:spacing w:after="0"/>
              <w:ind w:left="100"/>
              <w:rPr>
                <w:noProof/>
              </w:rPr>
            </w:pPr>
            <w:r>
              <w:rPr>
                <w:noProof/>
              </w:rPr>
              <w:t>2022-11-04</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81F7F46" w:rsidR="001E41F3" w:rsidRPr="00304121" w:rsidRDefault="00AD455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E351D9C" w:rsidR="001E41F3" w:rsidRDefault="00827F70">
            <w:pPr>
              <w:pStyle w:val="CRCoverPage"/>
              <w:spacing w:after="0"/>
              <w:ind w:left="100"/>
              <w:rPr>
                <w:noProof/>
              </w:rPr>
            </w:pPr>
            <w:r w:rsidRPr="0009061B">
              <w:t>Rel-1</w:t>
            </w:r>
            <w:r w:rsidR="00AD455E">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67116" w14:textId="77777777" w:rsidR="00AD455E" w:rsidRDefault="00AD455E" w:rsidP="00AD455E">
            <w:pPr>
              <w:pStyle w:val="CRCoverPage"/>
              <w:spacing w:after="0"/>
              <w:ind w:left="100"/>
              <w:rPr>
                <w:noProof/>
                <w:lang w:eastAsia="zh-CN"/>
              </w:rPr>
            </w:pPr>
            <w:r w:rsidRPr="00A22864">
              <w:rPr>
                <w:noProof/>
                <w:lang w:eastAsia="zh-CN"/>
              </w:rPr>
              <w:t>TR 23</w:t>
            </w:r>
            <w:r>
              <w:rPr>
                <w:noProof/>
                <w:lang w:eastAsia="zh-CN"/>
              </w:rPr>
              <w:t>.</w:t>
            </w:r>
            <w:r w:rsidRPr="00A22864">
              <w:rPr>
                <w:noProof/>
                <w:lang w:eastAsia="zh-CN"/>
              </w:rPr>
              <w:t xml:space="preserve">700-48 </w:t>
            </w:r>
            <w:r>
              <w:rPr>
                <w:noProof/>
                <w:lang w:eastAsia="zh-CN"/>
              </w:rPr>
              <w:t xml:space="preserve">discussed solutions to </w:t>
            </w:r>
            <w:r w:rsidRPr="00A22864">
              <w:rPr>
                <w:noProof/>
                <w:lang w:eastAsia="zh-CN"/>
              </w:rPr>
              <w:t xml:space="preserve">KI#4 </w:t>
            </w:r>
            <w:r>
              <w:rPr>
                <w:noProof/>
                <w:lang w:eastAsia="zh-CN"/>
              </w:rPr>
              <w:t xml:space="preserve">on </w:t>
            </w:r>
            <w:r w:rsidRPr="00A22864">
              <w:rPr>
                <w:noProof/>
                <w:lang w:eastAsia="zh-CN"/>
              </w:rPr>
              <w:t>“</w:t>
            </w:r>
            <w:r>
              <w:rPr>
                <w:noProof/>
                <w:lang w:eastAsia="zh-CN"/>
              </w:rPr>
              <w:t>I</w:t>
            </w:r>
            <w:proofErr w:type="spellStart"/>
            <w:r w:rsidRPr="00C520E8">
              <w:t>nfluencing</w:t>
            </w:r>
            <w:proofErr w:type="spellEnd"/>
            <w:r w:rsidRPr="00C520E8">
              <w:t xml:space="preserve"> UPF and EAS (re)location for collections of UEs</w:t>
            </w:r>
            <w:r>
              <w:rPr>
                <w:noProof/>
                <w:lang w:eastAsia="zh-CN"/>
              </w:rPr>
              <w:t>”</w:t>
            </w:r>
            <w:r w:rsidRPr="00A22864">
              <w:rPr>
                <w:noProof/>
                <w:lang w:eastAsia="zh-CN"/>
              </w:rPr>
              <w:t>.</w:t>
            </w:r>
            <w:r>
              <w:rPr>
                <w:noProof/>
                <w:lang w:eastAsia="zh-CN"/>
              </w:rPr>
              <w:t xml:space="preserve"> Among others, below aspects are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p w14:paraId="455C1E2D" w14:textId="48140D8C" w:rsidR="00145F3D" w:rsidRDefault="00145F3D" w:rsidP="00DA2E6F">
            <w:pPr>
              <w:pStyle w:val="CRCoverPage"/>
              <w:spacing w:after="0"/>
              <w:ind w:left="100"/>
            </w:pPr>
          </w:p>
          <w:p w14:paraId="445898B7" w14:textId="79DD28D6" w:rsidR="00AD455E" w:rsidRPr="00AD455E" w:rsidRDefault="00AD455E" w:rsidP="00AD455E">
            <w:pPr>
              <w:pStyle w:val="B2"/>
              <w:rPr>
                <w:i/>
                <w:iCs/>
              </w:rPr>
            </w:pPr>
            <w:r w:rsidRPr="00AD455E">
              <w:rPr>
                <w:i/>
                <w:iCs/>
              </w:rPr>
              <w:t>-</w:t>
            </w:r>
            <w:r w:rsidRPr="00AD455E">
              <w:rPr>
                <w:i/>
                <w:iCs/>
              </w:rPr>
              <w:tab/>
              <w:t xml:space="preserve">if a common EAS IP address is applicable to the collection of UEs and if the IP address of the common EAS is determined </w:t>
            </w:r>
            <w:proofErr w:type="gramStart"/>
            <w:r w:rsidRPr="00AD455E">
              <w:rPr>
                <w:i/>
                <w:iCs/>
              </w:rPr>
              <w:t>e.g.</w:t>
            </w:r>
            <w:proofErr w:type="gramEnd"/>
            <w:r w:rsidRPr="00AD455E">
              <w:rPr>
                <w:i/>
                <w:iCs/>
              </w:rPr>
              <w:t xml:space="preserve"> using EAS discovery procedure, the SMF configures the EASDF with DNS handling rules for the collection of UEs to directly respond with the IP address of the common EAS in response to the DNS Query;</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90CC9" w14:textId="7CCFA65D" w:rsidR="00BD6696" w:rsidRPr="00A9519F" w:rsidRDefault="00A9519F" w:rsidP="00BE293B">
            <w:pPr>
              <w:pStyle w:val="CRCoverPage"/>
              <w:spacing w:after="0"/>
              <w:ind w:left="100"/>
              <w:rPr>
                <w:noProof/>
                <w:lang w:eastAsia="zh-CN"/>
              </w:rPr>
            </w:pPr>
            <w:r w:rsidRPr="00A9519F">
              <w:rPr>
                <w:noProof/>
                <w:lang w:eastAsia="zh-CN"/>
              </w:rPr>
              <w:t xml:space="preserve">SMF and EASDF </w:t>
            </w:r>
            <w:r w:rsidR="00AD455E">
              <w:rPr>
                <w:noProof/>
                <w:lang w:eastAsia="zh-CN"/>
              </w:rPr>
              <w:t xml:space="preserve">functionalities </w:t>
            </w:r>
            <w:r w:rsidRPr="00A9519F">
              <w:rPr>
                <w:noProof/>
                <w:lang w:eastAsia="zh-CN"/>
              </w:rPr>
              <w:t>are updated to support determiantion of common EAS for ad hoc group</w:t>
            </w:r>
            <w:r w:rsidR="00AD455E">
              <w:rPr>
                <w:noProof/>
                <w:lang w:eastAsia="zh-CN"/>
              </w:rPr>
              <w:t xml:space="preserve"> member UEs</w:t>
            </w:r>
          </w:p>
          <w:p w14:paraId="1358B2D9" w14:textId="3717DB05" w:rsidR="00E532E6" w:rsidRPr="00825C85" w:rsidRDefault="00E532E6" w:rsidP="00BE293B">
            <w:pPr>
              <w:pStyle w:val="CRCoverPage"/>
              <w:spacing w:after="0"/>
              <w:ind w:left="100"/>
              <w:rPr>
                <w:noProof/>
                <w:highlight w:val="yellow"/>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825C85" w:rsidRDefault="001E41F3">
            <w:pPr>
              <w:pStyle w:val="CRCoverPage"/>
              <w:spacing w:after="0"/>
              <w:rPr>
                <w:noProof/>
                <w:sz w:val="8"/>
                <w:szCs w:val="8"/>
                <w:highlight w:val="yellow"/>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07030E1" w:rsidR="001E41F3" w:rsidRPr="00825C85" w:rsidRDefault="00AD455E">
            <w:pPr>
              <w:pStyle w:val="CRCoverPage"/>
              <w:spacing w:after="0"/>
              <w:ind w:left="100"/>
              <w:rPr>
                <w:noProof/>
                <w:highlight w:val="yellow"/>
              </w:rPr>
            </w:pPr>
            <w:r>
              <w:rPr>
                <w:noProof/>
                <w:lang w:eastAsia="zh-CN"/>
              </w:rPr>
              <w:t xml:space="preserve">No support of dynamic group specific features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8.4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825C85" w:rsidRDefault="001E41F3">
            <w:pPr>
              <w:pStyle w:val="CRCoverPage"/>
              <w:spacing w:after="0"/>
              <w:rPr>
                <w:noProof/>
                <w:sz w:val="8"/>
                <w:szCs w:val="8"/>
                <w:highlight w:val="yellow"/>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11C009C" w:rsidR="001E41F3" w:rsidRPr="00825C85" w:rsidRDefault="00626FA2">
            <w:pPr>
              <w:pStyle w:val="CRCoverPage"/>
              <w:spacing w:after="0"/>
              <w:ind w:left="100"/>
              <w:rPr>
                <w:noProof/>
                <w:highlight w:val="yellow"/>
              </w:rPr>
            </w:pPr>
            <w:r w:rsidRPr="00A22864">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19EC88E" w14:textId="77777777" w:rsidR="006C585A" w:rsidRDefault="006C585A" w:rsidP="006C585A">
      <w:pPr>
        <w:pStyle w:val="Heading5"/>
      </w:pPr>
      <w:bookmarkStart w:id="2" w:name="_Toc114672307"/>
      <w:r>
        <w:t>6.2.3.2.2</w:t>
      </w:r>
      <w:r>
        <w:tab/>
        <w:t>EAS Discovery Procedure with EASDF</w:t>
      </w:r>
      <w:bookmarkEnd w:id="2"/>
    </w:p>
    <w:p w14:paraId="3380AD1A" w14:textId="77777777" w:rsidR="006C585A" w:rsidRDefault="006C585A" w:rsidP="006C585A">
      <w:r>
        <w:t>For the case that the UE DNS Query is to be handled by EASDF, the following applies.</w:t>
      </w:r>
    </w:p>
    <w:p w14:paraId="6A7D9D27" w14:textId="77777777" w:rsidR="006C585A" w:rsidRDefault="006C585A" w:rsidP="006C585A">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002D1C8" w14:textId="77777777" w:rsidR="006C585A" w:rsidRDefault="006C585A" w:rsidP="006C585A">
      <w:pPr>
        <w:pStyle w:val="B1"/>
      </w:pPr>
      <w:r>
        <w:tab/>
        <w:t>EAS Deployment Information may apply to all PDU Sessions with a certain DNN, S-NSSAI and/or specific Internal Group Identifier(s).</w:t>
      </w:r>
    </w:p>
    <w:p w14:paraId="3736E616" w14:textId="77777777" w:rsidR="006C585A" w:rsidRDefault="006C585A" w:rsidP="006C585A">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0259A5B" w14:textId="77777777" w:rsidR="006C585A" w:rsidRDefault="006C585A" w:rsidP="006C585A">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4D9F7005" w14:textId="77777777" w:rsidR="006C585A" w:rsidRDefault="006C585A" w:rsidP="006C585A">
      <w:pPr>
        <w:pStyle w:val="B1"/>
      </w:pPr>
      <w:r>
        <w:tab/>
        <w:t>The Baseline DNS message detection template ID and the Baseline DNS handling actions ID are unique per SMF set when a SMF set controls an EASDF and shall be unique per SMF otherwise, within an EASDF Baseline</w:t>
      </w:r>
    </w:p>
    <w:p w14:paraId="78995D49" w14:textId="77777777" w:rsidR="006C585A" w:rsidRDefault="006C585A" w:rsidP="006C585A">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E9CA1D2" w14:textId="77777777" w:rsidR="006C585A" w:rsidRDefault="006C585A" w:rsidP="006C585A">
      <w:pPr>
        <w:pStyle w:val="B2"/>
      </w:pPr>
      <w:r>
        <w:t>-</w:t>
      </w:r>
      <w:r>
        <w:tab/>
        <w:t>Baseline DNS message detection template</w:t>
      </w:r>
    </w:p>
    <w:p w14:paraId="49F8C922" w14:textId="77777777" w:rsidR="006C585A" w:rsidRDefault="006C585A" w:rsidP="006C585A">
      <w:pPr>
        <w:pStyle w:val="B3"/>
      </w:pPr>
      <w:r>
        <w:t>-</w:t>
      </w:r>
      <w:r>
        <w:tab/>
        <w:t>Baseline DNS message detection template ID</w:t>
      </w:r>
    </w:p>
    <w:p w14:paraId="68490101" w14:textId="77777777" w:rsidR="006C585A" w:rsidRDefault="006C585A" w:rsidP="006C585A">
      <w:pPr>
        <w:pStyle w:val="B3"/>
      </w:pPr>
      <w:r>
        <w:t>-</w:t>
      </w:r>
      <w:r>
        <w:tab/>
        <w:t>DNS message type = DNS Query or DNS Response:</w:t>
      </w:r>
    </w:p>
    <w:p w14:paraId="53B87388" w14:textId="77777777" w:rsidR="006C585A" w:rsidRDefault="006C585A" w:rsidP="006C585A">
      <w:pPr>
        <w:pStyle w:val="B4"/>
      </w:pPr>
      <w:r>
        <w:t>-</w:t>
      </w:r>
      <w:r>
        <w:tab/>
        <w:t>If DNS message type = DNS Query:</w:t>
      </w:r>
    </w:p>
    <w:p w14:paraId="6634FF05" w14:textId="77777777" w:rsidR="006C585A" w:rsidRDefault="006C585A" w:rsidP="006C585A">
      <w:pPr>
        <w:pStyle w:val="B5"/>
      </w:pPr>
      <w:r>
        <w:t>-</w:t>
      </w:r>
      <w:r>
        <w:tab/>
        <w:t>Array of (FQDN ranges).</w:t>
      </w:r>
    </w:p>
    <w:p w14:paraId="1A28621F" w14:textId="77777777" w:rsidR="006C585A" w:rsidRDefault="006C585A" w:rsidP="006C585A">
      <w:pPr>
        <w:pStyle w:val="B4"/>
      </w:pPr>
      <w:r>
        <w:t>-</w:t>
      </w:r>
      <w:r>
        <w:tab/>
        <w:t>If DNS message type = DNS Response:</w:t>
      </w:r>
    </w:p>
    <w:p w14:paraId="1A490A0B" w14:textId="77777777" w:rsidR="006C585A" w:rsidRDefault="006C585A" w:rsidP="006C585A">
      <w:pPr>
        <w:pStyle w:val="B5"/>
      </w:pPr>
      <w:r>
        <w:t>-</w:t>
      </w:r>
      <w:r>
        <w:tab/>
        <w:t>Array of FQDN ranges and/or array of EAS IP address ranges.</w:t>
      </w:r>
    </w:p>
    <w:p w14:paraId="7F13061C" w14:textId="77777777" w:rsidR="006C585A" w:rsidRDefault="006C585A" w:rsidP="006C585A">
      <w:pPr>
        <w:pStyle w:val="B2"/>
      </w:pPr>
      <w:r>
        <w:t>-</w:t>
      </w:r>
      <w:r>
        <w:tab/>
        <w:t>Baseline DNS handling actions information:</w:t>
      </w:r>
    </w:p>
    <w:p w14:paraId="17DE5044" w14:textId="77777777" w:rsidR="006C585A" w:rsidRDefault="006C585A" w:rsidP="006C585A">
      <w:pPr>
        <w:pStyle w:val="B3"/>
      </w:pPr>
      <w:r>
        <w:t>-</w:t>
      </w:r>
      <w:r>
        <w:tab/>
        <w:t>Baseline DNS handling actions ID:</w:t>
      </w:r>
    </w:p>
    <w:p w14:paraId="46BA105A" w14:textId="77777777" w:rsidR="006C585A" w:rsidRDefault="006C585A" w:rsidP="006C585A">
      <w:pPr>
        <w:pStyle w:val="B4"/>
      </w:pPr>
      <w:r>
        <w:t>-</w:t>
      </w:r>
      <w:r>
        <w:tab/>
        <w:t>ECS option.</w:t>
      </w:r>
    </w:p>
    <w:p w14:paraId="6B1229C1" w14:textId="7E6A09D9" w:rsidR="006C585A" w:rsidRDefault="006C585A" w:rsidP="009618A3">
      <w:pPr>
        <w:pStyle w:val="B4"/>
        <w:rPr>
          <w:ins w:id="3" w:author="Nokia" w:date="2022-11-03T15:06:00Z"/>
        </w:rPr>
      </w:pPr>
      <w:r>
        <w:t>-</w:t>
      </w:r>
      <w:r>
        <w:tab/>
        <w:t>Local DNS server IP address</w:t>
      </w:r>
    </w:p>
    <w:p w14:paraId="4508CC0F" w14:textId="7568AFD3" w:rsidR="009618A3" w:rsidRDefault="009618A3" w:rsidP="009618A3">
      <w:pPr>
        <w:pStyle w:val="B4"/>
      </w:pPr>
      <w:ins w:id="4" w:author="Nokia" w:date="2022-11-03T15:06:00Z">
        <w:r>
          <w:t>-</w:t>
        </w:r>
      </w:ins>
      <w:ins w:id="5" w:author="LTHBM2" w:date="2022-11-04T12:58:00Z">
        <w:r w:rsidR="00F63378">
          <w:tab/>
        </w:r>
      </w:ins>
      <w:ins w:id="6" w:author="Nokia" w:date="2022-11-03T15:06:00Z">
        <w:r>
          <w:t>EAS IP address</w:t>
        </w:r>
      </w:ins>
    </w:p>
    <w:p w14:paraId="32D8C1E2" w14:textId="77777777" w:rsidR="006C585A" w:rsidRDefault="006C585A" w:rsidP="006C585A">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4092BCD0" w14:textId="77777777" w:rsidR="006C585A" w:rsidRDefault="006C585A" w:rsidP="006C585A">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8625CDD" w14:textId="77777777" w:rsidR="006C585A" w:rsidRDefault="006C585A" w:rsidP="006C585A">
      <w:pPr>
        <w:pStyle w:val="NO"/>
      </w:pPr>
      <w:r>
        <w:lastRenderedPageBreak/>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0917A4D" w14:textId="2F8C247A" w:rsidR="006C585A" w:rsidRDefault="006C585A" w:rsidP="006C585A">
      <w:pPr>
        <w:pStyle w:val="B1"/>
        <w:rPr>
          <w:ins w:id="7" w:author="Nokia" w:date="2022-11-03T22:16:00Z"/>
        </w:rPr>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E602813" w14:textId="27D9948A" w:rsidR="00AD455E" w:rsidRDefault="00AD455E" w:rsidP="006C585A">
      <w:pPr>
        <w:pStyle w:val="B1"/>
      </w:pPr>
      <w:ins w:id="8" w:author="Nokia" w:date="2022-11-03T22:16:00Z">
        <w:r>
          <w:t xml:space="preserve">     The SMF may retrieve from the UDM/UDR the </w:t>
        </w:r>
        <w:proofErr w:type="spellStart"/>
        <w:r>
          <w:t>comom</w:t>
        </w:r>
        <w:proofErr w:type="spellEnd"/>
        <w:r>
          <w:t xml:space="preserve"> EAS IP address for the </w:t>
        </w:r>
        <w:proofErr w:type="spellStart"/>
        <w:r>
          <w:t>adhoc</w:t>
        </w:r>
        <w:proofErr w:type="spellEnd"/>
        <w:r>
          <w:t xml:space="preserve"> group of UEs or may determine the common EAS IP address during EAS discovery procedure with EASDF</w:t>
        </w:r>
      </w:ins>
      <w:r w:rsidR="00F63378">
        <w:t xml:space="preserve">. </w:t>
      </w:r>
      <w:ins w:id="9" w:author="LTHBM2" w:date="2022-11-04T12:59:00Z">
        <w:r w:rsidR="00F63378">
          <w:t>In the latter case</w:t>
        </w:r>
      </w:ins>
      <w:ins w:id="10" w:author="Nokia" w:date="2022-11-03T22:16:00Z">
        <w:r>
          <w:t xml:space="preserve"> </w:t>
        </w:r>
      </w:ins>
      <w:ins w:id="11" w:author="LTHBM2" w:date="2022-11-04T13:00:00Z">
        <w:r w:rsidR="00F63378">
          <w:t>the SMF</w:t>
        </w:r>
      </w:ins>
      <w:ins w:id="12" w:author="Nokia" w:date="2022-11-03T22:16:00Z">
        <w:r>
          <w:t xml:space="preserve"> stores the common EAS IP</w:t>
        </w:r>
      </w:ins>
      <w:ins w:id="13" w:author="LTHBM2" w:date="2022-11-04T13:00:00Z">
        <w:r w:rsidR="00F63378">
          <w:t xml:space="preserve"> address</w:t>
        </w:r>
      </w:ins>
      <w:ins w:id="14" w:author="Nokia" w:date="2022-11-03T22:16:00Z">
        <w:r>
          <w:t xml:space="preserve"> for the </w:t>
        </w:r>
        <w:proofErr w:type="spellStart"/>
        <w:r>
          <w:t>adhoc</w:t>
        </w:r>
        <w:proofErr w:type="spellEnd"/>
        <w:r>
          <w:t xml:space="preserve"> group at the UDM/UDR.</w:t>
        </w:r>
      </w:ins>
    </w:p>
    <w:p w14:paraId="780DCB03" w14:textId="77777777" w:rsidR="006C585A" w:rsidRDefault="006C585A" w:rsidP="006C585A">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43239A3" w14:textId="77777777" w:rsidR="006C585A" w:rsidRPr="008301D7" w:rsidRDefault="006C585A" w:rsidP="006C585A">
      <w:pPr>
        <w:pStyle w:val="B2"/>
      </w:pPr>
      <w:r w:rsidRPr="008301D7">
        <w:t>-</w:t>
      </w:r>
      <w:r w:rsidRPr="008301D7">
        <w:tab/>
        <w:t xml:space="preserve">Precedence of the DNS message handling </w:t>
      </w:r>
      <w:proofErr w:type="gramStart"/>
      <w:r w:rsidRPr="008301D7">
        <w:t>rule</w:t>
      </w:r>
      <w:r>
        <w:t>;</w:t>
      </w:r>
      <w:proofErr w:type="gramEnd"/>
    </w:p>
    <w:p w14:paraId="55D9EC51" w14:textId="77777777" w:rsidR="006C585A" w:rsidRDefault="006C585A" w:rsidP="006C585A">
      <w:pPr>
        <w:pStyle w:val="B2"/>
      </w:pPr>
      <w:r>
        <w:t>-</w:t>
      </w:r>
      <w:r>
        <w:tab/>
        <w:t xml:space="preserve">DNS Handling Rule </w:t>
      </w:r>
      <w:proofErr w:type="gramStart"/>
      <w:r>
        <w:t>Identity;</w:t>
      </w:r>
      <w:proofErr w:type="gramEnd"/>
    </w:p>
    <w:p w14:paraId="244BD1EB" w14:textId="77777777" w:rsidR="006C585A" w:rsidRPr="008301D7" w:rsidRDefault="006C585A" w:rsidP="006C585A">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BC0ECD5" w14:textId="77777777" w:rsidR="006C585A" w:rsidRDefault="006C585A" w:rsidP="006C585A">
      <w:pPr>
        <w:pStyle w:val="B3"/>
      </w:pPr>
      <w:r>
        <w:t>-</w:t>
      </w:r>
      <w:r>
        <w:tab/>
        <w:t>DNS message type = DNS Query or DNS Response:</w:t>
      </w:r>
    </w:p>
    <w:p w14:paraId="034A4D4C" w14:textId="77777777" w:rsidR="006C585A" w:rsidRDefault="006C585A" w:rsidP="006C585A">
      <w:pPr>
        <w:pStyle w:val="B4"/>
      </w:pPr>
      <w:r>
        <w:t>-</w:t>
      </w:r>
      <w:r>
        <w:tab/>
        <w:t>If DNS message type = DNS Query:</w:t>
      </w:r>
    </w:p>
    <w:p w14:paraId="54840CA3" w14:textId="77777777" w:rsidR="006C585A" w:rsidRDefault="006C585A" w:rsidP="006C585A">
      <w:pPr>
        <w:pStyle w:val="B5"/>
      </w:pPr>
      <w:r>
        <w:t>-</w:t>
      </w:r>
      <w:r>
        <w:tab/>
        <w:t>Source IP address (</w:t>
      </w:r>
      <w:proofErr w:type="gramStart"/>
      <w:r>
        <w:t>i.e.</w:t>
      </w:r>
      <w:proofErr w:type="gramEnd"/>
      <w:r>
        <w:t xml:space="preserve"> UE IP address).</w:t>
      </w:r>
    </w:p>
    <w:p w14:paraId="68E5B39D" w14:textId="77777777" w:rsidR="006C585A" w:rsidRDefault="006C585A" w:rsidP="006C585A">
      <w:pPr>
        <w:pStyle w:val="B5"/>
      </w:pPr>
      <w:r>
        <w:t>-</w:t>
      </w:r>
      <w:r>
        <w:tab/>
        <w:t>Array of (FQDN ranges) (optional).</w:t>
      </w:r>
    </w:p>
    <w:p w14:paraId="4F287C2E" w14:textId="77777777" w:rsidR="006C585A" w:rsidRDefault="006C585A" w:rsidP="006C585A">
      <w:pPr>
        <w:pStyle w:val="B4"/>
      </w:pPr>
      <w:r>
        <w:t>-</w:t>
      </w:r>
      <w:r>
        <w:tab/>
        <w:t>If DNS message type = DNS Response:</w:t>
      </w:r>
    </w:p>
    <w:p w14:paraId="5F30CAFF" w14:textId="77777777" w:rsidR="006C585A" w:rsidRDefault="006C585A" w:rsidP="006C585A">
      <w:pPr>
        <w:pStyle w:val="B5"/>
      </w:pPr>
      <w:r>
        <w:t>-</w:t>
      </w:r>
      <w:r>
        <w:tab/>
        <w:t xml:space="preserve">Array of FQDN ranges and/or array of EAS IP address ranges </w:t>
      </w:r>
      <w:r w:rsidRPr="003544B5">
        <w:t>(optional)</w:t>
      </w:r>
      <w:r>
        <w:t>.</w:t>
      </w:r>
    </w:p>
    <w:p w14:paraId="6DE8941E" w14:textId="77777777" w:rsidR="006C585A" w:rsidRDefault="006C585A" w:rsidP="006C585A">
      <w:pPr>
        <w:pStyle w:val="B2"/>
      </w:pPr>
      <w:r>
        <w:t>-</w:t>
      </w:r>
      <w:r>
        <w:tab/>
        <w:t>DNS message Identifier (if received from EASDF</w:t>
      </w:r>
      <w:proofErr w:type="gramStart"/>
      <w:r>
        <w:t>);</w:t>
      </w:r>
      <w:proofErr w:type="gramEnd"/>
    </w:p>
    <w:p w14:paraId="0E8729EE" w14:textId="77777777" w:rsidR="006C585A" w:rsidRDefault="006C585A" w:rsidP="006C585A">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26039A5" w14:textId="77777777" w:rsidR="006C585A" w:rsidRDefault="006C585A" w:rsidP="006C585A">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09052E5" w14:textId="77777777" w:rsidR="006C585A" w:rsidRDefault="006C585A" w:rsidP="006C585A">
      <w:pPr>
        <w:pStyle w:val="B2"/>
      </w:pPr>
      <w:r>
        <w:t>-</w:t>
      </w:r>
      <w:r>
        <w:tab/>
        <w:t>Action(s) (includes at least one action); the possible actions include:</w:t>
      </w:r>
    </w:p>
    <w:p w14:paraId="6BC90104" w14:textId="77777777" w:rsidR="006C585A" w:rsidRDefault="006C585A" w:rsidP="006C585A">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1938F0F7" w14:textId="77777777" w:rsidR="006C585A" w:rsidRDefault="006C585A" w:rsidP="006C585A">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880E69C" w14:textId="77777777" w:rsidR="006C585A" w:rsidRDefault="006C585A" w:rsidP="006C585A">
      <w:pPr>
        <w:pStyle w:val="B3"/>
      </w:pPr>
      <w:r>
        <w:t>-</w:t>
      </w:r>
      <w:r>
        <w:tab/>
        <w:t>Forwarding Action: Send the DNS message(s) to a DNS server/resolver</w:t>
      </w:r>
      <w:r w:rsidRPr="00A46B33">
        <w:t>(s)</w:t>
      </w:r>
      <w:r>
        <w:t xml:space="preserve"> as follows:</w:t>
      </w:r>
    </w:p>
    <w:p w14:paraId="441BAEF6" w14:textId="77777777" w:rsidR="006C585A" w:rsidRDefault="006C585A" w:rsidP="006C585A">
      <w:pPr>
        <w:pStyle w:val="B4"/>
      </w:pPr>
      <w:r>
        <w:t>A.</w:t>
      </w:r>
      <w:r>
        <w:tab/>
        <w:t xml:space="preserve">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w:t>
      </w:r>
      <w:r>
        <w:lastRenderedPageBreak/>
        <w:t>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513E75C" w14:textId="38550073" w:rsidR="006C585A" w:rsidRDefault="006C585A" w:rsidP="006C585A">
      <w:pPr>
        <w:pStyle w:val="B4"/>
        <w:rPr>
          <w:ins w:id="15" w:author="Klaus Hoffmann" w:date="2022-10-24T17:51:00Z"/>
        </w:rPr>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2FFF19AA" w14:textId="30EA294E" w:rsidR="00986475" w:rsidRDefault="00AD455E" w:rsidP="006C585A">
      <w:pPr>
        <w:pStyle w:val="B4"/>
      </w:pPr>
      <w:ins w:id="16" w:author="Nokia" w:date="2022-11-03T22:16:00Z">
        <w:r>
          <w:t>C.</w:t>
        </w:r>
      </w:ins>
      <w:ins w:id="17" w:author="Klaus Hoffmann" w:date="2022-10-24T17:51:00Z">
        <w:r w:rsidR="00986475">
          <w:tab/>
        </w:r>
      </w:ins>
      <w:ins w:id="18" w:author="Nokia" w:date="2022-11-03T22:16:00Z">
        <w:r>
          <w:t>R</w:t>
        </w:r>
      </w:ins>
      <w:ins w:id="19" w:author="Nokia" w:date="2022-11-03T15:07:00Z">
        <w:r w:rsidR="009618A3">
          <w:t xml:space="preserve">espond directly to the </w:t>
        </w:r>
      </w:ins>
      <w:ins w:id="20" w:author="Nokia" w:date="2022-11-03T15:08:00Z">
        <w:r w:rsidR="009618A3">
          <w:t>DNS request</w:t>
        </w:r>
      </w:ins>
      <w:ins w:id="21" w:author="Nokia" w:date="2022-11-03T22:17:00Z">
        <w:r>
          <w:t xml:space="preserve">. In this case EASDF is not to </w:t>
        </w:r>
        <w:r w:rsidRPr="00AD455E">
          <w:t xml:space="preserve">forward the DNS Query to the DNS server, instead it creates </w:t>
        </w:r>
        <w:del w:id="22" w:author="LTHBM2" w:date="2022-11-04T13:00:00Z">
          <w:r w:rsidRPr="00AD455E" w:rsidDel="00F63378">
            <w:delText>its own</w:delText>
          </w:r>
        </w:del>
      </w:ins>
      <w:ins w:id="23" w:author="LTHBM2" w:date="2022-11-04T13:00:00Z">
        <w:r w:rsidR="00F63378">
          <w:t>a</w:t>
        </w:r>
      </w:ins>
      <w:ins w:id="24" w:author="Nokia" w:date="2022-11-03T22:17:00Z">
        <w:r w:rsidRPr="00AD455E">
          <w:t xml:space="preserve"> respons</w:t>
        </w:r>
      </w:ins>
      <w:ins w:id="25" w:author="LTHBM2" w:date="2022-11-04T13:00:00Z">
        <w:r w:rsidR="00F63378">
          <w:t>e based on EAS IP address provided by the SMF</w:t>
        </w:r>
      </w:ins>
      <w:r w:rsidR="003F1327">
        <w:t xml:space="preserve"> </w:t>
      </w:r>
    </w:p>
    <w:p w14:paraId="179FA604" w14:textId="5F1FE996" w:rsidR="006C585A" w:rsidRDefault="006C585A" w:rsidP="006C585A">
      <w:pPr>
        <w:pStyle w:val="NO"/>
      </w:pPr>
      <w:r w:rsidRPr="00847AAE">
        <w:t>NOTE</w:t>
      </w:r>
      <w:r>
        <w:t> 7:</w:t>
      </w:r>
      <w:r>
        <w:tab/>
        <w:t>The forwarding action can include either A</w:t>
      </w:r>
      <w:ins w:id="26" w:author="Nokia" w:date="2022-11-03T22:18:00Z">
        <w:r w:rsidR="00AD455E">
          <w:t>, B</w:t>
        </w:r>
      </w:ins>
      <w:r>
        <w:t xml:space="preserve"> or </w:t>
      </w:r>
      <w:ins w:id="27" w:author="Nokia" w:date="2022-11-03T22:18:00Z">
        <w:r w:rsidR="00AD455E">
          <w:t>C</w:t>
        </w:r>
      </w:ins>
      <w:del w:id="28" w:author="Nokia" w:date="2022-11-03T22:18:00Z">
        <w:r w:rsidDel="00AD455E">
          <w:delText>B</w:delText>
        </w:r>
      </w:del>
      <w:r>
        <w:t>.</w:t>
      </w:r>
    </w:p>
    <w:p w14:paraId="62B0A903" w14:textId="77777777" w:rsidR="006C585A" w:rsidRDefault="006C585A" w:rsidP="006C585A">
      <w:pPr>
        <w:pStyle w:val="B3"/>
      </w:pPr>
      <w:r>
        <w:t>-</w:t>
      </w:r>
      <w:r>
        <w:tab/>
        <w:t>Control Action: Performs at least one of control actions on the DNS message(s) as follows:</w:t>
      </w:r>
    </w:p>
    <w:p w14:paraId="52F747B7" w14:textId="1898064F" w:rsidR="00AD455E" w:rsidRDefault="00AD455E" w:rsidP="00AD455E">
      <w:pPr>
        <w:pStyle w:val="B4"/>
        <w:rPr>
          <w:ins w:id="29" w:author="Nokia" w:date="2022-11-03T22:19:00Z"/>
        </w:rPr>
      </w:pPr>
      <w:ins w:id="30" w:author="Nokia" w:date="2022-11-03T22:19:00Z">
        <w:r>
          <w:t>-</w:t>
        </w:r>
        <w:r>
          <w:tab/>
          <w:t>Build DNS response from DNS query with indicated IP address (e. g. common EAS)</w:t>
        </w:r>
      </w:ins>
      <w:ins w:id="31" w:author="LTHBM2" w:date="2022-11-04T13:02:00Z">
        <w:r w:rsidR="00F63378">
          <w:t>. The EASDF is to handle the response it has built the same way as a response it has received from a remote DNS server</w:t>
        </w:r>
      </w:ins>
    </w:p>
    <w:p w14:paraId="2E50D5D2" w14:textId="4827CF00" w:rsidR="006C585A" w:rsidRDefault="00F44C0B" w:rsidP="006C585A">
      <w:pPr>
        <w:pStyle w:val="B4"/>
      </w:pPr>
      <w:r>
        <w:t>-</w:t>
      </w:r>
      <w:r>
        <w:tab/>
      </w:r>
      <w:r w:rsidR="006C585A">
        <w:t>Buffer the DNS message(s).</w:t>
      </w:r>
    </w:p>
    <w:p w14:paraId="6E27AB2F" w14:textId="77777777" w:rsidR="006C585A" w:rsidRDefault="006C585A" w:rsidP="006C585A">
      <w:pPr>
        <w:pStyle w:val="B4"/>
      </w:pPr>
      <w:r>
        <w:t>-</w:t>
      </w:r>
      <w:r>
        <w:tab/>
        <w:t>Send the buffered DNS Response(s) message to UE.</w:t>
      </w:r>
    </w:p>
    <w:p w14:paraId="02DF185F" w14:textId="77777777" w:rsidR="006C585A" w:rsidRDefault="006C585A" w:rsidP="006C585A">
      <w:pPr>
        <w:pStyle w:val="B4"/>
      </w:pPr>
      <w:r w:rsidRPr="003544B5">
        <w:t>-</w:t>
      </w:r>
      <w:r>
        <w:tab/>
      </w:r>
      <w:r w:rsidRPr="003544B5">
        <w:t xml:space="preserve">Discard cached DNS </w:t>
      </w:r>
      <w:r>
        <w:t>R</w:t>
      </w:r>
      <w:r w:rsidRPr="003544B5">
        <w:t>esponse message(s).</w:t>
      </w:r>
    </w:p>
    <w:p w14:paraId="43B6B660" w14:textId="77777777" w:rsidR="006C585A" w:rsidRDefault="006C585A" w:rsidP="006C585A">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w:t>
      </w:r>
      <w:proofErr w:type="gramStart"/>
      <w:r>
        <w:t>i.e.</w:t>
      </w:r>
      <w:proofErr w:type="gramEnd"/>
      <w:r>
        <w:t xml:space="preserve"> if provided by the UE) or remove any received EDNS Client Subnet.</w:t>
      </w:r>
    </w:p>
    <w:p w14:paraId="537F4DC1" w14:textId="77777777" w:rsidR="006C585A" w:rsidRDefault="006C585A" w:rsidP="006C585A">
      <w:r>
        <w:t>The SMF may use following information to create DNS message handling rules associated with a PDU Session:</w:t>
      </w:r>
    </w:p>
    <w:p w14:paraId="55D6BD87" w14:textId="77777777" w:rsidR="006C585A" w:rsidRPr="008301D7" w:rsidRDefault="006C585A" w:rsidP="006C585A">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2A31CAC5" w14:textId="77777777" w:rsidR="006C585A" w:rsidRPr="00866B33" w:rsidRDefault="006C585A" w:rsidP="006C585A">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3CC287" w14:textId="77777777" w:rsidR="006C585A" w:rsidRPr="00866B33" w:rsidRDefault="006C585A" w:rsidP="006C585A">
      <w:pPr>
        <w:pStyle w:val="B1"/>
      </w:pPr>
      <w:r w:rsidRPr="00866B33">
        <w:t>-</w:t>
      </w:r>
      <w:r w:rsidRPr="00866B33">
        <w:tab/>
        <w:t>Information derived from the UE location such as candidate L-PSA</w:t>
      </w:r>
      <w:r>
        <w:t>(s); and/or</w:t>
      </w:r>
    </w:p>
    <w:p w14:paraId="5CFFA283" w14:textId="77777777" w:rsidR="006C585A" w:rsidRPr="008301D7" w:rsidRDefault="006C585A" w:rsidP="006C585A">
      <w:pPr>
        <w:pStyle w:val="B1"/>
      </w:pPr>
      <w:r w:rsidRPr="00212B9C">
        <w:t>-</w:t>
      </w:r>
      <w:r>
        <w:tab/>
      </w:r>
      <w:r w:rsidRPr="008301D7">
        <w:t>PDU Session information, like PDU Session L-PSA(s) and ULCL/BP</w:t>
      </w:r>
      <w:r>
        <w:t>; and/or</w:t>
      </w:r>
    </w:p>
    <w:p w14:paraId="560A63E4" w14:textId="77777777" w:rsidR="006C585A" w:rsidRPr="008301D7" w:rsidRDefault="006C585A" w:rsidP="006C585A">
      <w:pPr>
        <w:pStyle w:val="B1"/>
      </w:pPr>
      <w:r>
        <w:t>-</w:t>
      </w:r>
      <w:r>
        <w:tab/>
        <w:t xml:space="preserve">Internal Group Identifier received in the Session Management Subscription data from the </w:t>
      </w:r>
      <w:proofErr w:type="gramStart"/>
      <w:r>
        <w:t>UDM;</w:t>
      </w:r>
      <w:proofErr w:type="gramEnd"/>
    </w:p>
    <w:p w14:paraId="67A6F5AC" w14:textId="77777777" w:rsidR="006C585A" w:rsidRDefault="006C585A" w:rsidP="006C585A">
      <w:pPr>
        <w:pStyle w:val="NO"/>
      </w:pPr>
      <w:r>
        <w:t>NOTE 7:</w:t>
      </w:r>
      <w:r>
        <w:tab/>
        <w:t>For example, the SMF can derive the IP address for ECS based on the N6 IP address(es) associated with serving L-PSA(s) locally configured or in the NRF.</w:t>
      </w:r>
    </w:p>
    <w:p w14:paraId="0B2BAB24" w14:textId="77777777" w:rsidR="006C585A" w:rsidRDefault="006C585A" w:rsidP="006C585A">
      <w:pPr>
        <w:pStyle w:val="NO"/>
      </w:pPr>
      <w:r>
        <w:t>NOTE 8:</w:t>
      </w:r>
      <w:r>
        <w:tab/>
        <w:t>Providing in DNS EDNS Client Subnet option an IP address associated with the L-PSA UPF protects the privacy of the (IP address of the) UE.</w:t>
      </w:r>
    </w:p>
    <w:p w14:paraId="25514DE2" w14:textId="77777777" w:rsidR="006C585A" w:rsidRDefault="006C585A" w:rsidP="006C585A">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3B25ADB8" w14:textId="77777777" w:rsidR="006C585A" w:rsidRPr="00E86401" w:rsidRDefault="006C585A" w:rsidP="006C585A">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2F8644C9" w14:textId="77777777" w:rsidR="006C585A" w:rsidRDefault="006C585A" w:rsidP="006C585A">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D099DCC" w14:textId="77777777" w:rsidR="006C585A" w:rsidRDefault="006C585A" w:rsidP="006C585A">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F77F98" w14:textId="77777777" w:rsidR="006C585A" w:rsidRDefault="006C585A" w:rsidP="006C585A">
      <w:pPr>
        <w:pStyle w:val="B1"/>
      </w:pPr>
      <w:r>
        <w:lastRenderedPageBreak/>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25E68D96" w14:textId="77777777" w:rsidR="006C585A" w:rsidRDefault="006C585A" w:rsidP="006C585A">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18D28325" w14:textId="77777777" w:rsidR="006C585A" w:rsidRDefault="006C585A" w:rsidP="006C585A">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EFDD923" w14:textId="77777777" w:rsidR="006C585A" w:rsidRDefault="006C585A" w:rsidP="006C585A">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80047B" w14:textId="77777777" w:rsidR="006C585A" w:rsidRDefault="006C585A" w:rsidP="006C585A">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938CAB0" w14:textId="77777777" w:rsidR="006C585A" w:rsidRDefault="006C585A" w:rsidP="006C585A">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2C479E8" w14:textId="77777777" w:rsidR="006C585A" w:rsidRDefault="006C585A" w:rsidP="006C585A">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2685AD6C" w14:textId="77777777" w:rsidR="006C585A" w:rsidRDefault="006C585A" w:rsidP="006C585A">
      <w:r>
        <w:t>Once the UL CL/BP and L-PSA have been inserted, the SMF may decide that the DNS messages for the FQDN are to be handled by Local DNS resolver/server from now on. This option is further described in clause 6.2.3.2.3.</w:t>
      </w:r>
    </w:p>
    <w:p w14:paraId="715AD08A" w14:textId="77777777" w:rsidR="006C585A" w:rsidRDefault="006C585A" w:rsidP="006C585A">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43FF22D6" w14:textId="77777777" w:rsidR="006C585A" w:rsidRDefault="006C585A" w:rsidP="006C585A">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DE84A61" w14:textId="77777777" w:rsidR="006C585A" w:rsidRDefault="006C585A" w:rsidP="006C585A">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437A2E86" w14:textId="3012A7F1" w:rsidR="006C585A" w:rsidRDefault="006C585A" w:rsidP="006C585A">
      <w:pPr>
        <w:pStyle w:val="TH"/>
        <w:rPr>
          <w:noProof/>
        </w:rPr>
      </w:pPr>
      <w:del w:id="32" w:author="Klaus Hoffmann" w:date="2022-10-25T08:23:00Z">
        <w:r w:rsidRPr="00BF4803" w:rsidDel="000434A5">
          <w:rPr>
            <w:noProof/>
          </w:rPr>
          <w:object w:dxaOrig="8415" w:dyaOrig="9915" w14:anchorId="45824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pt;height:493.35pt" o:ole="">
              <v:imagedata r:id="rId17" o:title=""/>
            </v:shape>
            <o:OLEObject Type="Embed" ProgID="Visio.Drawing.15" ShapeID="_x0000_i1025" DrawAspect="Content" ObjectID="_1729112480" r:id="rId18"/>
          </w:object>
        </w:r>
      </w:del>
    </w:p>
    <w:p w14:paraId="16650BD1" w14:textId="0E39B18A" w:rsidR="002C64A2" w:rsidRDefault="00A22864" w:rsidP="006C585A">
      <w:pPr>
        <w:pStyle w:val="TF"/>
        <w:rPr>
          <w:ins w:id="33" w:author="Klaus Hoffmann" w:date="2022-10-25T09:33:00Z"/>
          <w:noProof/>
        </w:rPr>
      </w:pPr>
      <w:ins w:id="34" w:author="Klaus Hoffmann" w:date="2022-10-25T08:15:00Z">
        <w:r w:rsidRPr="00BF4803">
          <w:rPr>
            <w:noProof/>
          </w:rPr>
          <w:object w:dxaOrig="8416" w:dyaOrig="9917" w14:anchorId="7DFA6808">
            <v:shape id="_x0000_i1026" type="#_x0000_t75" alt="" style="width:422pt;height:493.35pt" o:ole="">
              <v:imagedata r:id="rId19" o:title=""/>
            </v:shape>
            <o:OLEObject Type="Embed" ProgID="Visio.Drawing.15" ShapeID="_x0000_i1026" DrawAspect="Content" ObjectID="_1729112481" r:id="rId20"/>
          </w:object>
        </w:r>
      </w:ins>
    </w:p>
    <w:p w14:paraId="4157A8DD" w14:textId="55075C19" w:rsidR="006C585A" w:rsidRDefault="006C585A" w:rsidP="006C585A">
      <w:pPr>
        <w:pStyle w:val="TF"/>
      </w:pPr>
      <w:r w:rsidRPr="006D7ACA">
        <w:t>Figure 6.2.3.2.2-1: EAS discovery procedure with EASDF</w:t>
      </w:r>
    </w:p>
    <w:p w14:paraId="5AF60C7C" w14:textId="6764CFD7" w:rsidR="006C585A" w:rsidRDefault="006C585A" w:rsidP="006C585A">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C49E7F6" w14:textId="77777777" w:rsidR="006C585A" w:rsidRDefault="006C585A" w:rsidP="006C585A">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2A5485F6" w14:textId="77777777" w:rsidR="006C585A" w:rsidRDefault="006C585A" w:rsidP="006C585A">
      <w:pPr>
        <w:pStyle w:val="B1"/>
      </w:pPr>
      <w:r>
        <w:tab/>
        <w:t>The SMF may indicate to the UE either that for the PDU Session the use of the EDC functionality is allowed or that for the PDU Session the use of the EDC functionality is required.</w:t>
      </w:r>
    </w:p>
    <w:p w14:paraId="07A3EDAF" w14:textId="77777777" w:rsidR="006C585A" w:rsidRDefault="006C585A" w:rsidP="006C585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6E218B5" w14:textId="77777777" w:rsidR="006C585A" w:rsidRDefault="006C585A" w:rsidP="006C585A">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4EFAED6E" w14:textId="541621E4" w:rsidR="00F63378" w:rsidRDefault="006C585A" w:rsidP="006C585A">
      <w:pPr>
        <w:pStyle w:val="B1"/>
        <w:rPr>
          <w:ins w:id="35" w:author="LTHBM2" w:date="2022-11-04T13:04:00Z"/>
        </w:rPr>
      </w:pPr>
      <w:r>
        <w:tab/>
      </w:r>
      <w:ins w:id="36" w:author="LTHBM2" w:date="2022-11-04T13:04:00Z">
        <w:r w:rsidR="00F63378">
          <w:t xml:space="preserve">If authorized and UE belongs to a </w:t>
        </w:r>
        <w:proofErr w:type="spellStart"/>
        <w:r w:rsidR="00F63378">
          <w:t>Adhoc</w:t>
        </w:r>
        <w:proofErr w:type="spellEnd"/>
        <w:r w:rsidR="00F63378">
          <w:t xml:space="preserve"> group as specified in TS 23502, clause 4.15.6.2</w:t>
        </w:r>
      </w:ins>
      <w:ins w:id="37" w:author="LTHBM2" w:date="2022-11-04T13:05:00Z">
        <w:r w:rsidR="00F63378">
          <w:t xml:space="preserve">, to build DNS message handling rules, </w:t>
        </w:r>
      </w:ins>
      <w:ins w:id="38" w:author="LTHBM2" w:date="2022-11-04T13:04:00Z">
        <w:r w:rsidR="00F63378">
          <w:t>the SMF checks whether a common EAS / DNAI already has been assigned.</w:t>
        </w:r>
      </w:ins>
    </w:p>
    <w:p w14:paraId="1ADAB232" w14:textId="2AFD3585" w:rsidR="006C585A" w:rsidRDefault="006C585A" w:rsidP="00F63378">
      <w:pPr>
        <w:pStyle w:val="B1"/>
        <w:ind w:firstLine="0"/>
      </w:pPr>
      <w:r>
        <w:t>This step is performed before step 11 of PDU Session Establishment procedure in clause 4.3.2.2.1 of TS 23.502 [3].</w:t>
      </w:r>
    </w:p>
    <w:p w14:paraId="52F2E4DB" w14:textId="77777777" w:rsidR="006C585A" w:rsidRDefault="006C585A" w:rsidP="006C585A">
      <w:pPr>
        <w:pStyle w:val="B1"/>
      </w:pPr>
      <w:r>
        <w:tab/>
        <w:t>The EASDF creates a DNS context for the PDU Session and stores the UE IP address</w:t>
      </w:r>
      <w:r w:rsidRPr="00F931CE">
        <w:t>, SUPI</w:t>
      </w:r>
      <w:r>
        <w:t>, the notification endpoint and potentially provided DNS message handling rule(s) into the context.</w:t>
      </w:r>
    </w:p>
    <w:p w14:paraId="4B428458" w14:textId="77777777" w:rsidR="006C585A" w:rsidRDefault="006C585A" w:rsidP="006C585A">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51DBF531" w14:textId="77777777" w:rsidR="006C585A" w:rsidRDefault="006C585A" w:rsidP="006C585A">
      <w:pPr>
        <w:pStyle w:val="B1"/>
      </w:pPr>
      <w:r>
        <w:t>4.</w:t>
      </w:r>
      <w:r>
        <w:tab/>
        <w:t xml:space="preserve">The EASDF invokes the service operation </w:t>
      </w:r>
      <w:proofErr w:type="spellStart"/>
      <w:r>
        <w:t>Neasdf_DNSContext_Create</w:t>
      </w:r>
      <w:proofErr w:type="spellEnd"/>
      <w:r>
        <w:t xml:space="preserve"> Response.</w:t>
      </w:r>
    </w:p>
    <w:p w14:paraId="7E5A2EBD" w14:textId="77777777" w:rsidR="006C585A" w:rsidRDefault="006C585A" w:rsidP="006C585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4C015F9" w14:textId="77777777" w:rsidR="006C585A" w:rsidRDefault="006C585A" w:rsidP="006C585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17E17A" w14:textId="066A3274" w:rsidR="006C585A" w:rsidRDefault="006C585A" w:rsidP="006C585A">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e.g. when UE moves to a new location, or by a reporting by EASDF of a DNS Query with certain FQDN, </w:t>
      </w:r>
      <w:ins w:id="39" w:author="Nokia" w:date="2022-11-03T22:20:00Z">
        <w:r w:rsidR="00AD455E">
          <w:t xml:space="preserve">or UE became member of </w:t>
        </w:r>
        <w:proofErr w:type="spellStart"/>
        <w:r w:rsidR="00AD455E">
          <w:t>adhoc</w:t>
        </w:r>
        <w:proofErr w:type="spellEnd"/>
        <w:r w:rsidR="00AD455E">
          <w:t xml:space="preserve"> group, or a common EAS/DNAI was notified by UDM  to have been allocated to / de-allocated from the </w:t>
        </w:r>
        <w:proofErr w:type="spellStart"/>
        <w:r w:rsidR="00AD455E">
          <w:t>adhoc</w:t>
        </w:r>
        <w:proofErr w:type="spellEnd"/>
        <w:r w:rsidR="00AD455E">
          <w:t xml:space="preserve"> group valid for the UE </w:t>
        </w:r>
      </w:ins>
      <w:r>
        <w:t>or, the update may be triggered by insertion/removal of Local PSA, e.g. to update rules to handle DNS messages from the UE or by new PCC rule information.</w:t>
      </w:r>
    </w:p>
    <w:p w14:paraId="0731CE01" w14:textId="77777777" w:rsidR="006C585A" w:rsidRDefault="006C585A" w:rsidP="006C585A">
      <w:pPr>
        <w:pStyle w:val="B1"/>
      </w:pPr>
      <w:r>
        <w:t>6.</w:t>
      </w:r>
      <w:r>
        <w:tab/>
        <w:t xml:space="preserve">The EASDF responds with </w:t>
      </w:r>
      <w:proofErr w:type="spellStart"/>
      <w:r>
        <w:t>Neasdf_DNSContext_Update</w:t>
      </w:r>
      <w:proofErr w:type="spellEnd"/>
      <w:r>
        <w:t xml:space="preserve"> Response.</w:t>
      </w:r>
    </w:p>
    <w:p w14:paraId="1CB8B72F" w14:textId="77777777" w:rsidR="006C585A" w:rsidRDefault="006C585A" w:rsidP="006C585A">
      <w:pPr>
        <w:pStyle w:val="B1"/>
      </w:pPr>
      <w:r>
        <w:t>7.</w:t>
      </w:r>
      <w:r>
        <w:tab/>
        <w:t>If required (see clause 5.2.1), the Application in the UE uses the EDC functionality as described in clause 6.2.4 to send the DNS Query to the EASDF. The UE sends a DNS Query message to the EASDF.</w:t>
      </w:r>
    </w:p>
    <w:p w14:paraId="7558501A" w14:textId="77777777" w:rsidR="006C585A" w:rsidRDefault="006C585A" w:rsidP="006C585A">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805E0F7" w14:textId="77777777" w:rsidR="006C585A" w:rsidRDefault="006C585A" w:rsidP="006C585A">
      <w:pPr>
        <w:pStyle w:val="B1"/>
      </w:pPr>
      <w:r>
        <w:t>9.</w:t>
      </w:r>
      <w:r>
        <w:tab/>
        <w:t xml:space="preserve">The SMF responds with </w:t>
      </w:r>
      <w:proofErr w:type="spellStart"/>
      <w:r>
        <w:t>Neasdf_DNSContext_Notify</w:t>
      </w:r>
      <w:proofErr w:type="spellEnd"/>
      <w:r>
        <w:t xml:space="preserve"> Response.</w:t>
      </w:r>
    </w:p>
    <w:p w14:paraId="749456BE" w14:textId="4EB1E9AF" w:rsidR="006C585A" w:rsidRPr="00212B9C" w:rsidRDefault="006C585A" w:rsidP="006C585A">
      <w:pPr>
        <w:pStyle w:val="B1"/>
      </w:pPr>
      <w:r>
        <w:t>10.</w:t>
      </w:r>
      <w:r>
        <w:tab/>
        <w:t xml:space="preserve">If DNS message handling rule for the FQDN received in the report need to be updated, </w:t>
      </w:r>
      <w:proofErr w:type="gramStart"/>
      <w:r>
        <w:t>e.g.</w:t>
      </w:r>
      <w:proofErr w:type="gramEnd"/>
      <w:r>
        <w:t xml:space="preserve"> provide updates to information to build/replace the EDNS Client Subnet option information</w:t>
      </w:r>
      <w:ins w:id="40" w:author="Nokia" w:date="2022-11-03T22:21:00Z">
        <w:r w:rsidR="00AD455E">
          <w:t>, or to build the DNS response to the DNS request with the IP address of the common EAS, because either SMF selected a common EAS or UDM notified the SMF</w:t>
        </w:r>
      </w:ins>
      <w:r>
        <w:t xml:space="preserve">,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D0B041" w14:textId="3AB81A1A" w:rsidR="006C585A" w:rsidRDefault="006C585A" w:rsidP="006C585A">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ins w:id="41" w:author="Klaus Hoffmann" w:date="2022-10-24T17:02:00Z">
        <w:r w:rsidR="00D912A1">
          <w:t xml:space="preserve"> </w:t>
        </w:r>
      </w:ins>
      <w:ins w:id="42" w:author="Nokia" w:date="2022-11-03T22:21:00Z">
        <w:r w:rsidR="00B22E59">
          <w:t xml:space="preserve">If the UE is member of an ad-hoc group and a common EAS has been selected, the EASDF is instructed by the DNS handling rule to supress to respond directly </w:t>
        </w:r>
        <w:proofErr w:type="gramStart"/>
        <w:r w:rsidR="00B22E59">
          <w:t>to  the</w:t>
        </w:r>
        <w:proofErr w:type="gramEnd"/>
        <w:r w:rsidR="00B22E59">
          <w:t xml:space="preserve"> DNS query with the IP address of the common EAS and buffer this DNS re</w:t>
        </w:r>
      </w:ins>
      <w:ins w:id="43" w:author="Nokia" w:date="2022-11-03T22:22:00Z">
        <w:r w:rsidR="00B22E59">
          <w:t>s</w:t>
        </w:r>
      </w:ins>
      <w:ins w:id="44" w:author="Nokia" w:date="2022-11-03T22:21:00Z">
        <w:r w:rsidR="00B22E59">
          <w:t>pon</w:t>
        </w:r>
      </w:ins>
      <w:ins w:id="45" w:author="Nokia" w:date="2022-11-03T22:23:00Z">
        <w:r w:rsidR="00B22E59">
          <w:t>s</w:t>
        </w:r>
      </w:ins>
      <w:ins w:id="46" w:author="Nokia" w:date="2022-11-03T22:21:00Z">
        <w:r w:rsidR="00B22E59">
          <w:t>e until step 17.</w:t>
        </w:r>
      </w:ins>
    </w:p>
    <w:p w14:paraId="5606A9EB" w14:textId="77777777" w:rsidR="006C585A" w:rsidRPr="004444C1" w:rsidRDefault="006C585A" w:rsidP="006C585A">
      <w:pPr>
        <w:pStyle w:val="B1"/>
      </w:pPr>
      <w:r>
        <w:rPr>
          <w:rFonts w:hint="eastAsia"/>
          <w:lang w:eastAsia="zh-CN"/>
        </w:rPr>
        <w:lastRenderedPageBreak/>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58B18365" w14:textId="6015C3B8" w:rsidR="006C585A" w:rsidRDefault="006C585A" w:rsidP="006C585A">
      <w:pPr>
        <w:pStyle w:val="B1"/>
      </w:pPr>
      <w:r>
        <w:t>12.</w:t>
      </w:r>
      <w:r>
        <w:tab/>
      </w:r>
      <w:ins w:id="47" w:author="Nokia" w:date="2022-11-03T22:23:00Z">
        <w:r w:rsidR="00B22E59">
          <w:t>If DNS query to be sent:</w:t>
        </w:r>
      </w:ins>
      <w:r w:rsidR="00F46373">
        <w:br/>
      </w:r>
      <w:r>
        <w:t>The EASDF handles the DNS Query message received from the UE as the following:</w:t>
      </w:r>
    </w:p>
    <w:p w14:paraId="2D0AB087" w14:textId="77777777" w:rsidR="006C585A" w:rsidRDefault="006C585A" w:rsidP="006C585A">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0E230808" w14:textId="77777777" w:rsidR="006C585A" w:rsidRDefault="006C585A" w:rsidP="006C585A">
      <w:pPr>
        <w:pStyle w:val="B2"/>
      </w:pPr>
      <w:r>
        <w:t>-</w:t>
      </w:r>
      <w:r>
        <w:tab/>
        <w:t>For Option B, the EASDF removes EDNS Client Subnet option if received in the DNS query and sends the DNS Query message to the Local DNS server.</w:t>
      </w:r>
    </w:p>
    <w:p w14:paraId="70F7DE57" w14:textId="0DC67D73" w:rsidR="006C585A" w:rsidRDefault="006C585A" w:rsidP="006C585A">
      <w:pPr>
        <w:pStyle w:val="B1"/>
        <w:rPr>
          <w:ins w:id="48" w:author="Nokia" w:date="2022-11-03T22:23:00Z"/>
        </w:rPr>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2C74AEB" w14:textId="7EF2BCE5" w:rsidR="00B22E59" w:rsidDel="00B22E59" w:rsidRDefault="00B22E59" w:rsidP="00B22E59">
      <w:pPr>
        <w:pStyle w:val="B1"/>
        <w:rPr>
          <w:ins w:id="49" w:author="Klaus Hoffmann" w:date="2022-10-24T17:07:00Z"/>
          <w:del w:id="50" w:author="Nokia" w:date="2022-11-03T22:23:00Z"/>
        </w:rPr>
      </w:pPr>
      <w:ins w:id="51" w:author="Nokia" w:date="2022-11-03T22:23:00Z">
        <w:r>
          <w:t xml:space="preserve">    If no DNS query to be sent the steps 13 to 15 are skipped.</w:t>
        </w:r>
      </w:ins>
    </w:p>
    <w:p w14:paraId="70199BB9" w14:textId="77777777" w:rsidR="006C585A" w:rsidRDefault="006C585A" w:rsidP="006C585A">
      <w:pPr>
        <w:pStyle w:val="B1"/>
      </w:pPr>
      <w:r>
        <w:t>13.</w:t>
      </w:r>
      <w:r>
        <w:tab/>
        <w:t>EASDF receives the DNS Response including EAS IP addresses which is determined by the DNS system and determines that the DNS Response can be sent to the UE.</w:t>
      </w:r>
    </w:p>
    <w:p w14:paraId="21780C9C" w14:textId="77777777" w:rsidR="006C585A" w:rsidRDefault="006C585A" w:rsidP="006C585A">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5886EA7" w14:textId="77777777" w:rsidR="006C585A" w:rsidRDefault="006C585A" w:rsidP="006C585A">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2E09B611" w14:textId="2ED36402" w:rsidR="006C585A" w:rsidRDefault="006C585A" w:rsidP="006C585A">
      <w:pPr>
        <w:pStyle w:val="B1"/>
        <w:rPr>
          <w:ins w:id="52" w:author="Nokia" w:date="2022-11-03T22:24:00Z"/>
        </w:rPr>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F6CCB9C" w14:textId="77777777" w:rsidR="00B22E59" w:rsidRDefault="00B22E59" w:rsidP="00B22E59">
      <w:pPr>
        <w:pStyle w:val="B1"/>
        <w:rPr>
          <w:ins w:id="53" w:author="Nokia" w:date="2022-11-03T22:24:00Z"/>
        </w:rPr>
      </w:pPr>
      <w:ins w:id="54" w:author="Nokia" w:date="2022-11-03T22:24:00Z">
        <w:r>
          <w:t>14a.</w:t>
        </w:r>
        <w:r>
          <w:tab/>
          <w:t xml:space="preserve">If a common EAS has been allocated to the </w:t>
        </w:r>
        <w:proofErr w:type="spellStart"/>
        <w:r>
          <w:t>Adhoc</w:t>
        </w:r>
        <w:proofErr w:type="spellEnd"/>
        <w:r>
          <w:t xml:space="preserve"> group of the UE the SMF updates the ad hoc group </w:t>
        </w:r>
        <w:proofErr w:type="spellStart"/>
        <w:r>
          <w:t>subscriptin</w:t>
        </w:r>
        <w:proofErr w:type="spellEnd"/>
        <w:r>
          <w:t xml:space="preserve"> data in UDM/</w:t>
        </w:r>
        <w:proofErr w:type="gramStart"/>
        <w:r>
          <w:t>UDR  with</w:t>
        </w:r>
        <w:proofErr w:type="gramEnd"/>
        <w:r>
          <w:t xml:space="preserve"> </w:t>
        </w:r>
        <w:proofErr w:type="spellStart"/>
        <w:r w:rsidRPr="00812106">
          <w:t>N</w:t>
        </w:r>
        <w:r>
          <w:t>udm</w:t>
        </w:r>
        <w:r w:rsidRPr="00812106">
          <w:t>_GroupParameterProvision_Create</w:t>
        </w:r>
        <w:proofErr w:type="spellEnd"/>
        <w:r w:rsidRPr="00812106">
          <w:t>/update/delet</w:t>
        </w:r>
        <w:r w:rsidRPr="00D056B0">
          <w:t>e</w:t>
        </w:r>
        <w:r w:rsidRPr="00B22E59">
          <w:t xml:space="preserve"> </w:t>
        </w:r>
        <w:r w:rsidRPr="00D056B0">
          <w:t>r</w:t>
        </w:r>
        <w:r>
          <w:t xml:space="preserve">equest with Group ID, EAS ID  and FQDN </w:t>
        </w:r>
      </w:ins>
    </w:p>
    <w:p w14:paraId="1BCC0FFE" w14:textId="77777777" w:rsidR="00B22E59" w:rsidRDefault="00B22E59" w:rsidP="00B22E59">
      <w:pPr>
        <w:pStyle w:val="B1"/>
        <w:rPr>
          <w:ins w:id="55" w:author="Nokia" w:date="2022-11-03T22:24:00Z"/>
        </w:rPr>
      </w:pPr>
      <w:ins w:id="56" w:author="Nokia" w:date="2022-11-03T22:24:00Z">
        <w:r>
          <w:t>14b.</w:t>
        </w:r>
        <w:r>
          <w:tab/>
          <w:t xml:space="preserve">The UDM responds with </w:t>
        </w:r>
        <w:proofErr w:type="spellStart"/>
        <w:r w:rsidRPr="00812106">
          <w:t>N</w:t>
        </w:r>
        <w:r>
          <w:t>udm</w:t>
        </w:r>
        <w:r w:rsidRPr="00812106">
          <w:t>_GroupParameterProvision_Create</w:t>
        </w:r>
        <w:proofErr w:type="spellEnd"/>
        <w:r w:rsidRPr="00812106">
          <w:t>/update/delete</w:t>
        </w:r>
        <w:r w:rsidRPr="008C3DAA">
          <w:t xml:space="preserve"> </w:t>
        </w:r>
        <w:r>
          <w:t xml:space="preserve">response either conforming the common EAS or providing a new common EAS for the </w:t>
        </w:r>
        <w:proofErr w:type="spellStart"/>
        <w:r>
          <w:t>adhoc</w:t>
        </w:r>
        <w:proofErr w:type="spellEnd"/>
        <w:r>
          <w:t xml:space="preserve"> group.</w:t>
        </w:r>
      </w:ins>
    </w:p>
    <w:p w14:paraId="459A62E6" w14:textId="77777777" w:rsidR="006C585A" w:rsidRDefault="006C585A" w:rsidP="006C585A">
      <w:pPr>
        <w:pStyle w:val="B1"/>
      </w:pPr>
      <w:r>
        <w:t>15.</w:t>
      </w:r>
      <w:r>
        <w:tab/>
        <w:t xml:space="preserve">The SMF invokes </w:t>
      </w:r>
      <w:proofErr w:type="spellStart"/>
      <w:r>
        <w:t>Neasdf_DNSContext_Notify</w:t>
      </w:r>
      <w:proofErr w:type="spellEnd"/>
      <w:r>
        <w:t xml:space="preserve"> Response service operation.</w:t>
      </w:r>
    </w:p>
    <w:p w14:paraId="4ED0D849" w14:textId="77777777" w:rsidR="006C585A" w:rsidRDefault="006C585A" w:rsidP="006C585A">
      <w:pPr>
        <w:pStyle w:val="B1"/>
      </w:pPr>
      <w:r>
        <w:t>16.</w:t>
      </w:r>
      <w:r>
        <w:tab/>
        <w:t>The SMF may perform UL CL/BP and Local PSA selection and insert UL CL/BP and Local PSA.</w:t>
      </w:r>
    </w:p>
    <w:p w14:paraId="3D065458" w14:textId="2186592D" w:rsidR="006C585A" w:rsidRDefault="006C585A" w:rsidP="006C585A">
      <w:pPr>
        <w:pStyle w:val="B1"/>
      </w:pPr>
      <w:r>
        <w:tab/>
        <w:t>Based on EAS information received from the EASDF</w:t>
      </w:r>
      <w:r w:rsidRPr="005A7459">
        <w:t xml:space="preserve"> in </w:t>
      </w:r>
      <w:proofErr w:type="spellStart"/>
      <w:r w:rsidRPr="005A7459">
        <w:t>Neasdf_DNSContext_</w:t>
      </w:r>
      <w:proofErr w:type="gramStart"/>
      <w:r w:rsidRPr="005A7459">
        <w:t>Notify</w:t>
      </w:r>
      <w:proofErr w:type="spellEnd"/>
      <w:r>
        <w:t xml:space="preserve">, </w:t>
      </w:r>
      <w:ins w:id="57" w:author="Nokia" w:date="2022-11-03T22:24:00Z">
        <w:r w:rsidR="00B22E59">
          <w:t>or</w:t>
        </w:r>
        <w:proofErr w:type="gramEnd"/>
        <w:r w:rsidR="00B22E59">
          <w:t xml:space="preserve"> based on UDM/UDR information as part of Step 14a and step 14b, </w:t>
        </w:r>
      </w:ins>
      <w:r>
        <w:t xml:space="preserve">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6DE760E" w14:textId="77777777" w:rsidR="006C585A" w:rsidRDefault="006C585A" w:rsidP="006C585A">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F63D8DF" w14:textId="6366506B" w:rsidR="006C585A" w:rsidRDefault="006C585A" w:rsidP="006C585A">
      <w:pPr>
        <w:pStyle w:val="B1"/>
        <w:rPr>
          <w:ins w:id="58" w:author="Klaus Hoffmann" w:date="2022-10-24T17:39:00Z"/>
        </w:rPr>
      </w:pPr>
      <w:r>
        <w:lastRenderedPageBreak/>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ins w:id="59" w:author="Klaus Hoffmann" w:date="2022-10-24T17:12:00Z">
        <w:r w:rsidR="002576CE">
          <w:t xml:space="preserve"> </w:t>
        </w:r>
      </w:ins>
      <w:ins w:id="60" w:author="Nokia" w:date="2022-11-03T22:24:00Z">
        <w:r w:rsidR="00B22E59">
          <w:t xml:space="preserve">The DNS message handling rule with the Control Action "send buffered DNS response message to UE" indicates the EASDF to send DNS Response based on the DNS query not sent in </w:t>
        </w:r>
        <w:r w:rsidR="00B22E59" w:rsidRPr="006B39A4">
          <w:t>step 1</w:t>
        </w:r>
        <w:r w:rsidR="00B22E59">
          <w:t xml:space="preserve">2 with the IP address of the common EAS of the UE </w:t>
        </w:r>
        <w:proofErr w:type="spellStart"/>
        <w:r w:rsidR="00B22E59">
          <w:t>adhoc</w:t>
        </w:r>
        <w:proofErr w:type="spellEnd"/>
        <w:r w:rsidR="00B22E59">
          <w:t xml:space="preserve"> group received in step 10.  </w:t>
        </w:r>
      </w:ins>
    </w:p>
    <w:p w14:paraId="04839811" w14:textId="0C2159A6" w:rsidR="006C585A" w:rsidRDefault="006C585A" w:rsidP="006C585A">
      <w:pPr>
        <w:pStyle w:val="B1"/>
        <w:rPr>
          <w:ins w:id="61" w:author="Klaus Hoffmann" w:date="2022-10-24T17:41:00Z"/>
        </w:rPr>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7678F7C3" w14:textId="77777777" w:rsidR="008F22E5" w:rsidRDefault="008F22E5" w:rsidP="006C585A">
      <w:pPr>
        <w:pStyle w:val="B1"/>
      </w:pPr>
    </w:p>
    <w:p w14:paraId="476D685E" w14:textId="77777777" w:rsidR="006C585A" w:rsidRDefault="006C585A" w:rsidP="006C585A">
      <w:pPr>
        <w:pStyle w:val="B1"/>
      </w:pPr>
      <w:r>
        <w:t>19.</w:t>
      </w:r>
      <w:r>
        <w:tab/>
        <w:t>If indicated to send the buffered DNS response(s) to UE in step 17, the EASDF sends the DNS Response(s) to the UE and handles the EDNS Client Subnet option as described above.</w:t>
      </w:r>
    </w:p>
    <w:p w14:paraId="4B49ADB9" w14:textId="77777777" w:rsidR="006C585A" w:rsidRDefault="006C585A" w:rsidP="006C585A">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D74795E" w14:textId="77DA0E71" w:rsidR="00FB4596" w:rsidRDefault="00FB4596" w:rsidP="00FB4596"/>
    <w:p w14:paraId="789B4F58" w14:textId="793FE664" w:rsidR="00387ADC" w:rsidRDefault="00387ADC" w:rsidP="00387ADC"/>
    <w:p w14:paraId="7F46B0C7" w14:textId="2FBC4D7F" w:rsidR="00387ADC" w:rsidRPr="00827F70" w:rsidRDefault="00387ADC" w:rsidP="00387ADC">
      <w:pPr>
        <w:pStyle w:val="Heading4"/>
        <w:jc w:val="center"/>
        <w:rPr>
          <w:b/>
          <w:bCs/>
          <w:color w:val="FF0000"/>
          <w:sz w:val="28"/>
          <w:szCs w:val="22"/>
        </w:rPr>
      </w:pPr>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p>
    <w:p w14:paraId="23767B3F" w14:textId="77777777" w:rsidR="00387ADC" w:rsidRPr="00387ADC" w:rsidRDefault="00387ADC" w:rsidP="00387ADC"/>
    <w:sectPr w:rsidR="00387ADC" w:rsidRPr="00387A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4EED" w14:textId="77777777" w:rsidR="00AE1D5F" w:rsidRDefault="00AE1D5F">
      <w:r>
        <w:separator/>
      </w:r>
    </w:p>
  </w:endnote>
  <w:endnote w:type="continuationSeparator" w:id="0">
    <w:p w14:paraId="22304C3E" w14:textId="77777777" w:rsidR="00AE1D5F" w:rsidRDefault="00AE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D3C8" w14:textId="77777777" w:rsidR="00AE1D5F" w:rsidRDefault="00AE1D5F">
      <w:r>
        <w:separator/>
      </w:r>
    </w:p>
  </w:footnote>
  <w:footnote w:type="continuationSeparator" w:id="0">
    <w:p w14:paraId="0C674635" w14:textId="77777777" w:rsidR="00AE1D5F" w:rsidRDefault="00AE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2">
    <w15:presenceInfo w15:providerId="None" w15:userId="LTHBM2"/>
  </w15:person>
  <w15:person w15:author="Klaus Hoffmann">
    <w15:presenceInfo w15:providerId="None" w15:userId="Klaus Hof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A5"/>
    <w:rsid w:val="00053DEC"/>
    <w:rsid w:val="00084D0E"/>
    <w:rsid w:val="000905DA"/>
    <w:rsid w:val="0009061B"/>
    <w:rsid w:val="00097A53"/>
    <w:rsid w:val="000A1959"/>
    <w:rsid w:val="000A6394"/>
    <w:rsid w:val="000B68A9"/>
    <w:rsid w:val="000B7FED"/>
    <w:rsid w:val="000C038A"/>
    <w:rsid w:val="000C58F5"/>
    <w:rsid w:val="000C6598"/>
    <w:rsid w:val="000D240D"/>
    <w:rsid w:val="000D4B08"/>
    <w:rsid w:val="000E41A8"/>
    <w:rsid w:val="000F2A01"/>
    <w:rsid w:val="000F39C3"/>
    <w:rsid w:val="000F3A3D"/>
    <w:rsid w:val="00115CE6"/>
    <w:rsid w:val="001164BE"/>
    <w:rsid w:val="00123701"/>
    <w:rsid w:val="00136AAB"/>
    <w:rsid w:val="00145D43"/>
    <w:rsid w:val="00145F3D"/>
    <w:rsid w:val="00146B64"/>
    <w:rsid w:val="001505D1"/>
    <w:rsid w:val="00151738"/>
    <w:rsid w:val="001579C3"/>
    <w:rsid w:val="001600DE"/>
    <w:rsid w:val="00160D1C"/>
    <w:rsid w:val="00166912"/>
    <w:rsid w:val="00167F3E"/>
    <w:rsid w:val="0018153B"/>
    <w:rsid w:val="001869BE"/>
    <w:rsid w:val="00192C46"/>
    <w:rsid w:val="001A00AB"/>
    <w:rsid w:val="001A08B3"/>
    <w:rsid w:val="001A69AB"/>
    <w:rsid w:val="001A7B60"/>
    <w:rsid w:val="001B2D04"/>
    <w:rsid w:val="001B3D82"/>
    <w:rsid w:val="001B3F92"/>
    <w:rsid w:val="001B52F0"/>
    <w:rsid w:val="001B7A65"/>
    <w:rsid w:val="001D4169"/>
    <w:rsid w:val="001E01EF"/>
    <w:rsid w:val="001E41F3"/>
    <w:rsid w:val="001F0FA1"/>
    <w:rsid w:val="002060CF"/>
    <w:rsid w:val="00212AEF"/>
    <w:rsid w:val="00216333"/>
    <w:rsid w:val="002234EE"/>
    <w:rsid w:val="00227109"/>
    <w:rsid w:val="00231E0C"/>
    <w:rsid w:val="0023414A"/>
    <w:rsid w:val="00235A20"/>
    <w:rsid w:val="00241931"/>
    <w:rsid w:val="00244B7B"/>
    <w:rsid w:val="00250CBF"/>
    <w:rsid w:val="002576CE"/>
    <w:rsid w:val="0026004D"/>
    <w:rsid w:val="002640DD"/>
    <w:rsid w:val="00275D12"/>
    <w:rsid w:val="002803AB"/>
    <w:rsid w:val="002826A7"/>
    <w:rsid w:val="00284FEB"/>
    <w:rsid w:val="002860C4"/>
    <w:rsid w:val="00293601"/>
    <w:rsid w:val="002B5741"/>
    <w:rsid w:val="002C5405"/>
    <w:rsid w:val="002C5E88"/>
    <w:rsid w:val="002C64A2"/>
    <w:rsid w:val="002D0D34"/>
    <w:rsid w:val="002D5DF2"/>
    <w:rsid w:val="002D6125"/>
    <w:rsid w:val="002E41EA"/>
    <w:rsid w:val="00304121"/>
    <w:rsid w:val="00305409"/>
    <w:rsid w:val="00307970"/>
    <w:rsid w:val="00314A62"/>
    <w:rsid w:val="003179D3"/>
    <w:rsid w:val="00317DDA"/>
    <w:rsid w:val="003224AF"/>
    <w:rsid w:val="00327093"/>
    <w:rsid w:val="0033052A"/>
    <w:rsid w:val="0033780F"/>
    <w:rsid w:val="0034433B"/>
    <w:rsid w:val="00354018"/>
    <w:rsid w:val="003609EF"/>
    <w:rsid w:val="0036231A"/>
    <w:rsid w:val="00364A44"/>
    <w:rsid w:val="00372A7F"/>
    <w:rsid w:val="00374DD4"/>
    <w:rsid w:val="00374EE8"/>
    <w:rsid w:val="00387208"/>
    <w:rsid w:val="00387ADC"/>
    <w:rsid w:val="003933DE"/>
    <w:rsid w:val="003B3141"/>
    <w:rsid w:val="003C17EF"/>
    <w:rsid w:val="003C7D9A"/>
    <w:rsid w:val="003E1A36"/>
    <w:rsid w:val="003E3354"/>
    <w:rsid w:val="003E4FC2"/>
    <w:rsid w:val="003E6A44"/>
    <w:rsid w:val="003F1327"/>
    <w:rsid w:val="0040078F"/>
    <w:rsid w:val="00410371"/>
    <w:rsid w:val="00410BF0"/>
    <w:rsid w:val="004226B7"/>
    <w:rsid w:val="004242F1"/>
    <w:rsid w:val="0043022D"/>
    <w:rsid w:val="00431B58"/>
    <w:rsid w:val="0044137F"/>
    <w:rsid w:val="00457512"/>
    <w:rsid w:val="00474486"/>
    <w:rsid w:val="004805EC"/>
    <w:rsid w:val="00494D2A"/>
    <w:rsid w:val="004A3DBE"/>
    <w:rsid w:val="004A68B4"/>
    <w:rsid w:val="004B1833"/>
    <w:rsid w:val="004B27C0"/>
    <w:rsid w:val="004B75B7"/>
    <w:rsid w:val="004C2E6C"/>
    <w:rsid w:val="004C6348"/>
    <w:rsid w:val="004D1598"/>
    <w:rsid w:val="004D4C0B"/>
    <w:rsid w:val="004D50A1"/>
    <w:rsid w:val="004D7927"/>
    <w:rsid w:val="004E7ADA"/>
    <w:rsid w:val="0050133B"/>
    <w:rsid w:val="005017C1"/>
    <w:rsid w:val="005017F2"/>
    <w:rsid w:val="00506380"/>
    <w:rsid w:val="005109CA"/>
    <w:rsid w:val="00512BDB"/>
    <w:rsid w:val="0051580D"/>
    <w:rsid w:val="00536DC5"/>
    <w:rsid w:val="00547111"/>
    <w:rsid w:val="005555FB"/>
    <w:rsid w:val="00565EC3"/>
    <w:rsid w:val="005676D1"/>
    <w:rsid w:val="005745D7"/>
    <w:rsid w:val="005821BF"/>
    <w:rsid w:val="00592D74"/>
    <w:rsid w:val="0059469A"/>
    <w:rsid w:val="005959AB"/>
    <w:rsid w:val="005967CD"/>
    <w:rsid w:val="0059701C"/>
    <w:rsid w:val="005B08C4"/>
    <w:rsid w:val="005C2F42"/>
    <w:rsid w:val="005D27B1"/>
    <w:rsid w:val="005E12C3"/>
    <w:rsid w:val="005E1494"/>
    <w:rsid w:val="005E2BAF"/>
    <w:rsid w:val="005E2C44"/>
    <w:rsid w:val="005E5ACF"/>
    <w:rsid w:val="005E6FE6"/>
    <w:rsid w:val="005F0297"/>
    <w:rsid w:val="00601062"/>
    <w:rsid w:val="006060B8"/>
    <w:rsid w:val="006072CF"/>
    <w:rsid w:val="006111FE"/>
    <w:rsid w:val="00621188"/>
    <w:rsid w:val="006241F1"/>
    <w:rsid w:val="006241F4"/>
    <w:rsid w:val="006247DE"/>
    <w:rsid w:val="006257ED"/>
    <w:rsid w:val="00626FA2"/>
    <w:rsid w:val="00636CD9"/>
    <w:rsid w:val="00646231"/>
    <w:rsid w:val="00646C8B"/>
    <w:rsid w:val="006673C4"/>
    <w:rsid w:val="00695596"/>
    <w:rsid w:val="00695808"/>
    <w:rsid w:val="006A71BE"/>
    <w:rsid w:val="006A7604"/>
    <w:rsid w:val="006B46FB"/>
    <w:rsid w:val="006B665C"/>
    <w:rsid w:val="006C585A"/>
    <w:rsid w:val="006C7C3D"/>
    <w:rsid w:val="006D0593"/>
    <w:rsid w:val="006D4E3B"/>
    <w:rsid w:val="006D61C7"/>
    <w:rsid w:val="006D7EA7"/>
    <w:rsid w:val="006E17DB"/>
    <w:rsid w:val="006E21FB"/>
    <w:rsid w:val="006F21BE"/>
    <w:rsid w:val="00700013"/>
    <w:rsid w:val="00701E70"/>
    <w:rsid w:val="00707013"/>
    <w:rsid w:val="007111E7"/>
    <w:rsid w:val="007203E5"/>
    <w:rsid w:val="007447A1"/>
    <w:rsid w:val="00753B03"/>
    <w:rsid w:val="00757452"/>
    <w:rsid w:val="00767565"/>
    <w:rsid w:val="00776734"/>
    <w:rsid w:val="00777F16"/>
    <w:rsid w:val="00792342"/>
    <w:rsid w:val="007964F6"/>
    <w:rsid w:val="007977A8"/>
    <w:rsid w:val="007B512A"/>
    <w:rsid w:val="007B7EAC"/>
    <w:rsid w:val="007C2097"/>
    <w:rsid w:val="007C602B"/>
    <w:rsid w:val="007D4E78"/>
    <w:rsid w:val="007D6A07"/>
    <w:rsid w:val="007D78CD"/>
    <w:rsid w:val="007F7259"/>
    <w:rsid w:val="008040A8"/>
    <w:rsid w:val="008062C0"/>
    <w:rsid w:val="00811590"/>
    <w:rsid w:val="008131B9"/>
    <w:rsid w:val="00813371"/>
    <w:rsid w:val="00813BEB"/>
    <w:rsid w:val="00816149"/>
    <w:rsid w:val="008242C5"/>
    <w:rsid w:val="00825C85"/>
    <w:rsid w:val="008279FA"/>
    <w:rsid w:val="00827CEC"/>
    <w:rsid w:val="00827F70"/>
    <w:rsid w:val="008351F8"/>
    <w:rsid w:val="00844189"/>
    <w:rsid w:val="008478D1"/>
    <w:rsid w:val="00847A29"/>
    <w:rsid w:val="008508B5"/>
    <w:rsid w:val="008626E7"/>
    <w:rsid w:val="00865E89"/>
    <w:rsid w:val="00870EE7"/>
    <w:rsid w:val="008745F4"/>
    <w:rsid w:val="0088157D"/>
    <w:rsid w:val="00881FA7"/>
    <w:rsid w:val="008863B9"/>
    <w:rsid w:val="00887485"/>
    <w:rsid w:val="008A1A0A"/>
    <w:rsid w:val="008A30BF"/>
    <w:rsid w:val="008A45A6"/>
    <w:rsid w:val="008A5C33"/>
    <w:rsid w:val="008F22E5"/>
    <w:rsid w:val="008F2AA9"/>
    <w:rsid w:val="008F686C"/>
    <w:rsid w:val="009042FF"/>
    <w:rsid w:val="009105BE"/>
    <w:rsid w:val="009148DE"/>
    <w:rsid w:val="00932417"/>
    <w:rsid w:val="00941E30"/>
    <w:rsid w:val="009618A3"/>
    <w:rsid w:val="009777D9"/>
    <w:rsid w:val="00983F35"/>
    <w:rsid w:val="009857AE"/>
    <w:rsid w:val="00986475"/>
    <w:rsid w:val="009875A0"/>
    <w:rsid w:val="00991B88"/>
    <w:rsid w:val="009A1942"/>
    <w:rsid w:val="009A5753"/>
    <w:rsid w:val="009A579D"/>
    <w:rsid w:val="009B2F02"/>
    <w:rsid w:val="009E3297"/>
    <w:rsid w:val="009F0D30"/>
    <w:rsid w:val="009F3AF9"/>
    <w:rsid w:val="009F734F"/>
    <w:rsid w:val="00A15144"/>
    <w:rsid w:val="00A22864"/>
    <w:rsid w:val="00A2430B"/>
    <w:rsid w:val="00A246B6"/>
    <w:rsid w:val="00A328BF"/>
    <w:rsid w:val="00A3774D"/>
    <w:rsid w:val="00A472DC"/>
    <w:rsid w:val="00A47E70"/>
    <w:rsid w:val="00A50CF0"/>
    <w:rsid w:val="00A55719"/>
    <w:rsid w:val="00A627EE"/>
    <w:rsid w:val="00A661A8"/>
    <w:rsid w:val="00A74CCB"/>
    <w:rsid w:val="00A7671C"/>
    <w:rsid w:val="00A9519F"/>
    <w:rsid w:val="00AA0CE1"/>
    <w:rsid w:val="00AA2CBC"/>
    <w:rsid w:val="00AB6FEC"/>
    <w:rsid w:val="00AC5820"/>
    <w:rsid w:val="00AC5D68"/>
    <w:rsid w:val="00AD0137"/>
    <w:rsid w:val="00AD1CD8"/>
    <w:rsid w:val="00AD354C"/>
    <w:rsid w:val="00AD455E"/>
    <w:rsid w:val="00AE014D"/>
    <w:rsid w:val="00AE1D5F"/>
    <w:rsid w:val="00AE33B9"/>
    <w:rsid w:val="00AE75A1"/>
    <w:rsid w:val="00AF22F0"/>
    <w:rsid w:val="00AF2701"/>
    <w:rsid w:val="00AF6337"/>
    <w:rsid w:val="00B05F91"/>
    <w:rsid w:val="00B07849"/>
    <w:rsid w:val="00B11CCF"/>
    <w:rsid w:val="00B139AC"/>
    <w:rsid w:val="00B174D2"/>
    <w:rsid w:val="00B2046E"/>
    <w:rsid w:val="00B22E59"/>
    <w:rsid w:val="00B2479E"/>
    <w:rsid w:val="00B2501F"/>
    <w:rsid w:val="00B258BB"/>
    <w:rsid w:val="00B41596"/>
    <w:rsid w:val="00B5291A"/>
    <w:rsid w:val="00B67B97"/>
    <w:rsid w:val="00B7283D"/>
    <w:rsid w:val="00B95623"/>
    <w:rsid w:val="00B968C8"/>
    <w:rsid w:val="00BA3EC5"/>
    <w:rsid w:val="00BA51D9"/>
    <w:rsid w:val="00BA6644"/>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72424"/>
    <w:rsid w:val="00C8616A"/>
    <w:rsid w:val="00C95985"/>
    <w:rsid w:val="00CB6A74"/>
    <w:rsid w:val="00CC5026"/>
    <w:rsid w:val="00CC68D0"/>
    <w:rsid w:val="00CD0A61"/>
    <w:rsid w:val="00CD38DE"/>
    <w:rsid w:val="00CE7BB9"/>
    <w:rsid w:val="00CF09CC"/>
    <w:rsid w:val="00CF2430"/>
    <w:rsid w:val="00CF2934"/>
    <w:rsid w:val="00CF52A5"/>
    <w:rsid w:val="00CF70C0"/>
    <w:rsid w:val="00D01EAD"/>
    <w:rsid w:val="00D03B0B"/>
    <w:rsid w:val="00D03F9A"/>
    <w:rsid w:val="00D056B0"/>
    <w:rsid w:val="00D06D51"/>
    <w:rsid w:val="00D24991"/>
    <w:rsid w:val="00D24F1B"/>
    <w:rsid w:val="00D32A26"/>
    <w:rsid w:val="00D50255"/>
    <w:rsid w:val="00D5399A"/>
    <w:rsid w:val="00D55830"/>
    <w:rsid w:val="00D558C5"/>
    <w:rsid w:val="00D66520"/>
    <w:rsid w:val="00D72246"/>
    <w:rsid w:val="00D72934"/>
    <w:rsid w:val="00D72B86"/>
    <w:rsid w:val="00D755D5"/>
    <w:rsid w:val="00D76D5D"/>
    <w:rsid w:val="00D77328"/>
    <w:rsid w:val="00D8050F"/>
    <w:rsid w:val="00D84052"/>
    <w:rsid w:val="00D87E7C"/>
    <w:rsid w:val="00D912A1"/>
    <w:rsid w:val="00D918AE"/>
    <w:rsid w:val="00D92E21"/>
    <w:rsid w:val="00D964CF"/>
    <w:rsid w:val="00D97788"/>
    <w:rsid w:val="00DA2E6F"/>
    <w:rsid w:val="00DB450D"/>
    <w:rsid w:val="00DB4662"/>
    <w:rsid w:val="00DC0C5D"/>
    <w:rsid w:val="00DC2C55"/>
    <w:rsid w:val="00DD24DB"/>
    <w:rsid w:val="00DE34CF"/>
    <w:rsid w:val="00DE6071"/>
    <w:rsid w:val="00E02BFC"/>
    <w:rsid w:val="00E07D54"/>
    <w:rsid w:val="00E13F3D"/>
    <w:rsid w:val="00E145AB"/>
    <w:rsid w:val="00E31D19"/>
    <w:rsid w:val="00E32FA5"/>
    <w:rsid w:val="00E340DF"/>
    <w:rsid w:val="00E34898"/>
    <w:rsid w:val="00E532E6"/>
    <w:rsid w:val="00E54693"/>
    <w:rsid w:val="00E635A6"/>
    <w:rsid w:val="00E7164D"/>
    <w:rsid w:val="00E723D6"/>
    <w:rsid w:val="00E84CEC"/>
    <w:rsid w:val="00EA13C5"/>
    <w:rsid w:val="00EB09B7"/>
    <w:rsid w:val="00EB2604"/>
    <w:rsid w:val="00EC4920"/>
    <w:rsid w:val="00ED5D5D"/>
    <w:rsid w:val="00EE0239"/>
    <w:rsid w:val="00EE05AF"/>
    <w:rsid w:val="00EE1D9A"/>
    <w:rsid w:val="00EE37C4"/>
    <w:rsid w:val="00EE4F98"/>
    <w:rsid w:val="00EE5D0E"/>
    <w:rsid w:val="00EE7D7C"/>
    <w:rsid w:val="00F064A8"/>
    <w:rsid w:val="00F149CD"/>
    <w:rsid w:val="00F25D98"/>
    <w:rsid w:val="00F300FB"/>
    <w:rsid w:val="00F37B86"/>
    <w:rsid w:val="00F44C0B"/>
    <w:rsid w:val="00F46373"/>
    <w:rsid w:val="00F55CEC"/>
    <w:rsid w:val="00F61E0D"/>
    <w:rsid w:val="00F63378"/>
    <w:rsid w:val="00F63BD4"/>
    <w:rsid w:val="00F7097D"/>
    <w:rsid w:val="00F70DB0"/>
    <w:rsid w:val="00F747A6"/>
    <w:rsid w:val="00F80A57"/>
    <w:rsid w:val="00F855A0"/>
    <w:rsid w:val="00F87C88"/>
    <w:rsid w:val="00FA0FB8"/>
    <w:rsid w:val="00FB4596"/>
    <w:rsid w:val="00FB6386"/>
    <w:rsid w:val="00FC17E5"/>
    <w:rsid w:val="00FC5693"/>
    <w:rsid w:val="00FD5FC7"/>
    <w:rsid w:val="00FE110D"/>
    <w:rsid w:val="00FE33DB"/>
    <w:rsid w:val="00FE3977"/>
    <w:rsid w:val="00FE493E"/>
    <w:rsid w:val="00FF2506"/>
    <w:rsid w:val="00FF2C86"/>
    <w:rsid w:val="00FF4FED"/>
    <w:rsid w:val="00FF62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5AIRPNAIUNRU-2028481721-7524</_dlc_DocId>
    <_dlc_DocIdUrl xmlns="71c5aaf6-e6ce-465b-b873-5148d2a4c105">
      <Url>https://nokia.sharepoint.com/sites/c5g/e2earch/_layouts/15/DocIdRedir.aspx?ID=5AIRPNAIUNRU-2028481721-7524</Url>
      <Description>5AIRPNAIUNRU-2028481721-7524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C402A1-4CE9-4EE4-B5A6-ED5A04797468}">
  <ds:schemaRefs>
    <ds:schemaRef ds:uri="Microsoft.SharePoint.Taxonomy.ContentTypeSync"/>
  </ds:schemaRefs>
</ds:datastoreItem>
</file>

<file path=customXml/itemProps2.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customXml/itemProps3.xml><?xml version="1.0" encoding="utf-8"?>
<ds:datastoreItem xmlns:ds="http://schemas.openxmlformats.org/officeDocument/2006/customXml" ds:itemID="{D95971EB-015A-40B2-9F78-2680092EDE2A}">
  <ds:schemaRefs>
    <ds:schemaRef ds:uri="http://schemas.microsoft.com/sharepoint/events"/>
  </ds:schemaRefs>
</ds:datastoreItem>
</file>

<file path=customXml/itemProps4.xml><?xml version="1.0" encoding="utf-8"?>
<ds:datastoreItem xmlns:ds="http://schemas.openxmlformats.org/officeDocument/2006/customXml" ds:itemID="{FB261228-9826-4767-BF45-314CDAA7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585FB5-79ED-45A6-9648-163D142B5E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1DE9C86-4ED4-4508-8255-45DB398238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3800</Words>
  <Characters>23947</Characters>
  <Application>Microsoft Office Word</Application>
  <DocSecurity>0</DocSecurity>
  <Lines>199</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2022-10-26T06:30:00Z</cp:lastPrinted>
  <dcterms:created xsi:type="dcterms:W3CDTF">2022-11-04T23:02:00Z</dcterms:created>
  <dcterms:modified xsi:type="dcterms:W3CDTF">2022-11-04T23:02:00Z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3ed0de0a-094e-458a-b6bf-b8dedb1965d7</vt:lpwstr>
  </property>
</Properties>
</file>